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DAAB9">
      <w:pPr>
        <w:adjustRightInd/>
        <w:snapToGrid/>
        <w:spacing w:after="0"/>
        <w:jc w:val="left"/>
        <w:outlineLvl w:val="3"/>
        <w:rPr>
          <w:rFonts w:ascii="宋体" w:hAnsi="宋体" w:eastAsia="宋体" w:cs="宋体"/>
          <w:b/>
          <w:bCs/>
          <w:color w:val="333333"/>
          <w:sz w:val="39"/>
          <w:szCs w:val="39"/>
        </w:rPr>
      </w:pPr>
      <w:r>
        <w:rPr>
          <w:rFonts w:ascii="宋体" w:hAnsi="宋体" w:eastAsia="宋体" w:cs="宋体"/>
          <w:b/>
          <w:bCs/>
          <w:color w:val="333333"/>
          <w:sz w:val="39"/>
          <w:szCs w:val="39"/>
        </w:rPr>
        <w:t>河南省教育厅关于印发《河南省职业教育教学改革</w:t>
      </w:r>
      <w:bookmarkStart w:id="0" w:name="_GoBack"/>
      <w:bookmarkEnd w:id="0"/>
      <w:r>
        <w:rPr>
          <w:rFonts w:ascii="宋体" w:hAnsi="宋体" w:eastAsia="宋体" w:cs="宋体"/>
          <w:b/>
          <w:bCs/>
          <w:color w:val="333333"/>
          <w:sz w:val="39"/>
          <w:szCs w:val="39"/>
        </w:rPr>
        <w:t>研究与实践项目管理办法（2020年修订）》的通知</w:t>
      </w:r>
    </w:p>
    <w:p w14:paraId="21CA6521">
      <w:pPr>
        <w:adjustRightInd/>
        <w:snapToGrid/>
        <w:spacing w:after="0" w:line="360" w:lineRule="atLeast"/>
        <w:jc w:val="left"/>
        <w:rPr>
          <w:rFonts w:ascii="宋体" w:hAnsi="宋体" w:eastAsia="宋体" w:cs="宋体"/>
          <w:color w:val="333333"/>
          <w:sz w:val="30"/>
          <w:szCs w:val="30"/>
        </w:rPr>
      </w:pPr>
      <w:r>
        <w:rPr>
          <w:rFonts w:ascii="宋体" w:hAnsi="宋体" w:eastAsia="宋体" w:cs="宋体"/>
          <w:color w:val="333333"/>
          <w:sz w:val="30"/>
          <w:szCs w:val="30"/>
        </w:rPr>
        <w:t>教职成〔2020〕3号</w:t>
      </w:r>
    </w:p>
    <w:p w14:paraId="71B00680">
      <w:pPr>
        <w:shd w:val="clear" w:color="auto" w:fill="F5F5F5"/>
        <w:adjustRightInd/>
        <w:snapToGrid/>
        <w:spacing w:after="0" w:line="510" w:lineRule="atLeast"/>
        <w:jc w:val="center"/>
        <w:rPr>
          <w:rFonts w:ascii="宋体" w:hAnsi="宋体" w:eastAsia="宋体" w:cs="宋体"/>
          <w:color w:val="999999"/>
          <w:sz w:val="24"/>
          <w:szCs w:val="24"/>
        </w:rPr>
      </w:pPr>
      <w:r>
        <w:rPr>
          <w:rFonts w:ascii="宋体" w:hAnsi="宋体" w:eastAsia="宋体" w:cs="宋体"/>
          <w:color w:val="999999"/>
          <w:sz w:val="24"/>
          <w:szCs w:val="24"/>
        </w:rPr>
        <w:t>2020-01-09 09:55 </w:t>
      </w:r>
      <w:r>
        <w:rPr>
          <w:rFonts w:ascii="宋体" w:hAnsi="宋体" w:eastAsia="宋体" w:cs="宋体"/>
          <w:color w:val="CC0000"/>
          <w:sz w:val="24"/>
          <w:szCs w:val="24"/>
        </w:rPr>
        <w:t>【浏览字号：大 中 小】</w:t>
      </w:r>
      <w:r>
        <w:rPr>
          <w:rFonts w:ascii="宋体" w:hAnsi="宋体" w:eastAsia="宋体" w:cs="宋体"/>
          <w:color w:val="999999"/>
          <w:sz w:val="24"/>
          <w:szCs w:val="24"/>
        </w:rPr>
        <w:t> 来源：教育厅办公室</w:t>
      </w:r>
    </w:p>
    <w:p w14:paraId="0162370D">
      <w:pPr>
        <w:adjustRightInd/>
        <w:snapToGrid/>
        <w:spacing w:after="0" w:line="540" w:lineRule="atLeast"/>
        <w:rPr>
          <w:rFonts w:ascii="宋体" w:hAnsi="宋体" w:eastAsia="宋体" w:cs="宋体"/>
          <w:sz w:val="24"/>
          <w:szCs w:val="24"/>
        </w:rPr>
      </w:pPr>
      <w:r>
        <w:rPr>
          <w:rFonts w:ascii="宋体" w:hAnsi="宋体" w:eastAsia="宋体" w:cs="宋体"/>
          <w:sz w:val="24"/>
          <w:szCs w:val="24"/>
        </w:rPr>
        <w:t>各省辖市、济源示范区、省直管县(市)教育局，各省属中等职业学校，各高等职业学校：</w:t>
      </w:r>
    </w:p>
    <w:p w14:paraId="6A1A27E2">
      <w:pPr>
        <w:adjustRightInd/>
        <w:snapToGrid/>
        <w:spacing w:after="0" w:line="540" w:lineRule="atLeast"/>
        <w:rPr>
          <w:rFonts w:ascii="宋体" w:hAnsi="宋体" w:eastAsia="宋体" w:cs="宋体"/>
          <w:sz w:val="24"/>
          <w:szCs w:val="24"/>
        </w:rPr>
      </w:pPr>
      <w:r>
        <w:rPr>
          <w:rFonts w:ascii="宋体" w:hAnsi="宋体" w:eastAsia="宋体" w:cs="宋体"/>
          <w:sz w:val="24"/>
          <w:szCs w:val="24"/>
        </w:rPr>
        <w:t>　　现将《河南省职业教育教学改革研究与实践项目管理办法（2020年修订）》印发给你们，请在省职业教育教学改革研究与实践项目的立项、结项和管理工作中予以执行。</w:t>
      </w:r>
    </w:p>
    <w:p w14:paraId="1B2DE837">
      <w:pPr>
        <w:adjustRightInd/>
        <w:snapToGrid/>
        <w:spacing w:after="0" w:line="540" w:lineRule="atLeast"/>
        <w:jc w:val="right"/>
        <w:rPr>
          <w:rFonts w:ascii="宋体" w:hAnsi="宋体" w:eastAsia="宋体" w:cs="宋体"/>
          <w:sz w:val="24"/>
          <w:szCs w:val="24"/>
        </w:rPr>
      </w:pPr>
      <w:r>
        <w:rPr>
          <w:rFonts w:ascii="宋体" w:hAnsi="宋体" w:eastAsia="宋体" w:cs="宋体"/>
          <w:sz w:val="24"/>
          <w:szCs w:val="24"/>
        </w:rPr>
        <w:t>　　2020年1月2日</w:t>
      </w:r>
    </w:p>
    <w:p w14:paraId="16BFE0F5">
      <w:pPr>
        <w:adjustRightInd/>
        <w:snapToGrid/>
        <w:spacing w:after="0" w:line="540" w:lineRule="atLeast"/>
        <w:jc w:val="center"/>
        <w:rPr>
          <w:rFonts w:ascii="宋体" w:hAnsi="宋体" w:eastAsia="宋体" w:cs="宋体"/>
          <w:sz w:val="24"/>
          <w:szCs w:val="24"/>
        </w:rPr>
      </w:pPr>
      <w:r>
        <w:rPr>
          <w:rFonts w:ascii="宋体" w:hAnsi="宋体" w:eastAsia="宋体" w:cs="宋体"/>
          <w:b/>
          <w:bCs/>
          <w:sz w:val="24"/>
          <w:szCs w:val="24"/>
        </w:rPr>
        <w:t>河南省职业教育教学改革研究与实践项目管理办法（2020年修订）</w:t>
      </w:r>
    </w:p>
    <w:p w14:paraId="25183170">
      <w:pPr>
        <w:adjustRightInd/>
        <w:snapToGrid/>
        <w:spacing w:after="0" w:line="540" w:lineRule="atLeast"/>
        <w:jc w:val="center"/>
        <w:rPr>
          <w:rFonts w:ascii="宋体" w:hAnsi="宋体" w:eastAsia="宋体" w:cs="宋体"/>
          <w:sz w:val="24"/>
          <w:szCs w:val="24"/>
        </w:rPr>
      </w:pPr>
      <w:r>
        <w:rPr>
          <w:rFonts w:ascii="宋体" w:hAnsi="宋体" w:eastAsia="宋体" w:cs="宋体"/>
          <w:b/>
          <w:bCs/>
          <w:sz w:val="24"/>
          <w:szCs w:val="24"/>
        </w:rPr>
        <w:t>第一章  总则</w:t>
      </w:r>
    </w:p>
    <w:p w14:paraId="14F4DB20">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第一条</w:t>
      </w:r>
      <w:r>
        <w:rPr>
          <w:rFonts w:ascii="宋体" w:hAnsi="宋体" w:eastAsia="宋体" w:cs="宋体"/>
          <w:sz w:val="24"/>
          <w:szCs w:val="24"/>
        </w:rPr>
        <w:t> 为加强河南省职业教育教学改革研究与实践项目的管理，促进职业教育教学质量提升，落实立德树人根本任务，结合全省职业教育教学研究工作实际，制订本办法。</w:t>
      </w:r>
    </w:p>
    <w:p w14:paraId="4628CB33">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第二条 </w:t>
      </w:r>
      <w:r>
        <w:rPr>
          <w:rFonts w:ascii="宋体" w:hAnsi="宋体" w:eastAsia="宋体" w:cs="宋体"/>
          <w:sz w:val="24"/>
          <w:szCs w:val="24"/>
        </w:rPr>
        <w:t>河南省职业教育教学改革研究与实践项目（简称“省职教教改项目”或“项目”），是指主要面向全省职业学校教师、从事职业教育教学研究的教研人员和其他职业教育相关人员，以提高职业教育教学质量为目的，以解决职业教育教学改革中的理论与实践问题为目标的教学研究课题。</w:t>
      </w:r>
    </w:p>
    <w:p w14:paraId="7D1554FF">
      <w:pPr>
        <w:adjustRightInd/>
        <w:snapToGrid/>
        <w:spacing w:after="0" w:line="540" w:lineRule="atLeast"/>
        <w:jc w:val="center"/>
        <w:rPr>
          <w:rFonts w:ascii="宋体" w:hAnsi="宋体" w:eastAsia="宋体" w:cs="宋体"/>
          <w:sz w:val="24"/>
          <w:szCs w:val="24"/>
        </w:rPr>
      </w:pPr>
      <w:r>
        <w:rPr>
          <w:rFonts w:ascii="宋体" w:hAnsi="宋体" w:eastAsia="宋体" w:cs="宋体"/>
          <w:b/>
          <w:bCs/>
          <w:sz w:val="24"/>
          <w:szCs w:val="24"/>
        </w:rPr>
        <w:t>第二章  项目设置与立项申报</w:t>
      </w:r>
    </w:p>
    <w:p w14:paraId="21214970">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第三条 </w:t>
      </w:r>
      <w:r>
        <w:rPr>
          <w:rFonts w:ascii="宋体" w:hAnsi="宋体" w:eastAsia="宋体" w:cs="宋体"/>
          <w:sz w:val="24"/>
          <w:szCs w:val="24"/>
        </w:rPr>
        <w:t>省职教教改项目的申报工作每年组织一次。一般每年第一季度发布项目立项、结项申报通知。</w:t>
      </w:r>
    </w:p>
    <w:p w14:paraId="773B3547">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第四条</w:t>
      </w:r>
      <w:r>
        <w:rPr>
          <w:rFonts w:ascii="宋体" w:hAnsi="宋体" w:eastAsia="宋体" w:cs="宋体"/>
          <w:sz w:val="24"/>
          <w:szCs w:val="24"/>
        </w:rPr>
        <w:t> 项目类别包括重大项目、重点项目、规划项目和青年教师项目等。</w:t>
      </w:r>
    </w:p>
    <w:p w14:paraId="12DE10D6">
      <w:pPr>
        <w:adjustRightInd/>
        <w:snapToGrid/>
        <w:spacing w:after="0" w:line="540" w:lineRule="atLeast"/>
        <w:rPr>
          <w:rFonts w:ascii="宋体" w:hAnsi="宋体" w:eastAsia="宋体" w:cs="宋体"/>
          <w:sz w:val="24"/>
          <w:szCs w:val="24"/>
        </w:rPr>
      </w:pPr>
      <w:r>
        <w:rPr>
          <w:rFonts w:ascii="宋体" w:hAnsi="宋体" w:eastAsia="宋体" w:cs="宋体"/>
          <w:sz w:val="24"/>
          <w:szCs w:val="24"/>
        </w:rPr>
        <w:t>　　重大项目：在职业教育教学理论上有创新，对职业教育教学改革实践有重大示范作用，对提高教学水平和教育质量、实现培养目标产生重大成效，在全国产生影响或在全省产生较大影响的研究项目。</w:t>
      </w:r>
    </w:p>
    <w:p w14:paraId="13D22DB1">
      <w:pPr>
        <w:adjustRightInd/>
        <w:snapToGrid/>
        <w:spacing w:after="0" w:line="540" w:lineRule="atLeast"/>
        <w:rPr>
          <w:rFonts w:ascii="宋体" w:hAnsi="宋体" w:eastAsia="宋体" w:cs="宋体"/>
          <w:sz w:val="24"/>
          <w:szCs w:val="24"/>
        </w:rPr>
      </w:pPr>
      <w:r>
        <w:rPr>
          <w:rFonts w:ascii="宋体" w:hAnsi="宋体" w:eastAsia="宋体" w:cs="宋体"/>
          <w:sz w:val="24"/>
          <w:szCs w:val="24"/>
        </w:rPr>
        <w:t>　　重点项目（含奖励项目）：在职业教育教学理论或实践的某一方面有较大突破，在提高教学水平和教育质量、实现培养目标等方面取得显著成效，在全省产生影响的研究项目。</w:t>
      </w:r>
    </w:p>
    <w:p w14:paraId="29E6DAEE">
      <w:pPr>
        <w:adjustRightInd/>
        <w:snapToGrid/>
        <w:spacing w:after="0" w:line="540" w:lineRule="atLeast"/>
        <w:rPr>
          <w:rFonts w:ascii="宋体" w:hAnsi="宋体" w:eastAsia="宋体" w:cs="宋体"/>
          <w:sz w:val="24"/>
          <w:szCs w:val="24"/>
        </w:rPr>
      </w:pPr>
      <w:r>
        <w:rPr>
          <w:rFonts w:ascii="宋体" w:hAnsi="宋体" w:eastAsia="宋体" w:cs="宋体"/>
          <w:sz w:val="24"/>
          <w:szCs w:val="24"/>
        </w:rPr>
        <w:t>　　其中，奖励项目是主要面向河南省参加全国职业院校技能大赛、全国职业院校技能大赛教学能力比赛的优胜者，国家级教学成果奖获得者等进行奖励的研究项目；或针对全省职业教育教学改革领域的重点问题，需要委托相关专家进行专题研究的项目。</w:t>
      </w:r>
    </w:p>
    <w:p w14:paraId="5E3C4381">
      <w:pPr>
        <w:adjustRightInd/>
        <w:snapToGrid/>
        <w:spacing w:after="0" w:line="540" w:lineRule="atLeast"/>
        <w:rPr>
          <w:rFonts w:ascii="宋体" w:hAnsi="宋体" w:eastAsia="宋体" w:cs="宋体"/>
          <w:sz w:val="24"/>
          <w:szCs w:val="24"/>
        </w:rPr>
      </w:pPr>
      <w:r>
        <w:rPr>
          <w:rFonts w:ascii="宋体" w:hAnsi="宋体" w:eastAsia="宋体" w:cs="宋体"/>
          <w:sz w:val="24"/>
          <w:szCs w:val="24"/>
        </w:rPr>
        <w:t>　　规划项目：能够解决职业教育教学改革中出现的问题，对提高教学水平和教育质量、实现培养目标产生一定成效的研究项目。</w:t>
      </w:r>
    </w:p>
    <w:p w14:paraId="3FFEE27F">
      <w:pPr>
        <w:adjustRightInd/>
        <w:snapToGrid/>
        <w:spacing w:after="0" w:line="540" w:lineRule="atLeast"/>
        <w:rPr>
          <w:rFonts w:ascii="宋体" w:hAnsi="宋体" w:eastAsia="宋体" w:cs="宋体"/>
          <w:sz w:val="24"/>
          <w:szCs w:val="24"/>
        </w:rPr>
      </w:pPr>
      <w:r>
        <w:rPr>
          <w:rFonts w:ascii="宋体" w:hAnsi="宋体" w:eastAsia="宋体" w:cs="宋体"/>
          <w:sz w:val="24"/>
          <w:szCs w:val="24"/>
        </w:rPr>
        <w:t>　　青年教师项目：面向年龄在40岁及以下教师，开展教学研究的项目。</w:t>
      </w:r>
    </w:p>
    <w:p w14:paraId="2DF760C6">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第五条</w:t>
      </w:r>
      <w:r>
        <w:rPr>
          <w:rFonts w:ascii="宋体" w:hAnsi="宋体" w:eastAsia="宋体" w:cs="宋体"/>
          <w:sz w:val="24"/>
          <w:szCs w:val="24"/>
        </w:rPr>
        <w:t> 各省辖市、济源示范区、省直管县（市）教育局，各省属中等职业学校，各高等职业学校和省职业教育、成人教育研究机构，以及其他职业教育相关单位（以下统称“申报单位”）负责本地、本单位项目的申报。</w:t>
      </w:r>
    </w:p>
    <w:p w14:paraId="5A3D64F0">
      <w:pPr>
        <w:adjustRightInd/>
        <w:snapToGrid/>
        <w:spacing w:after="0" w:line="540" w:lineRule="atLeast"/>
        <w:rPr>
          <w:rFonts w:ascii="宋体" w:hAnsi="宋体" w:eastAsia="宋体" w:cs="宋体"/>
          <w:sz w:val="24"/>
          <w:szCs w:val="24"/>
        </w:rPr>
      </w:pPr>
      <w:r>
        <w:rPr>
          <w:rFonts w:ascii="宋体" w:hAnsi="宋体" w:eastAsia="宋体" w:cs="宋体"/>
          <w:sz w:val="24"/>
          <w:szCs w:val="24"/>
        </w:rPr>
        <w:t>　　鼓励学校、行业、企业、研究机构等联合申报。</w:t>
      </w:r>
    </w:p>
    <w:p w14:paraId="69A69BA0">
      <w:pPr>
        <w:adjustRightInd/>
        <w:snapToGrid/>
        <w:spacing w:after="0" w:line="540" w:lineRule="atLeast"/>
        <w:rPr>
          <w:rFonts w:ascii="宋体" w:hAnsi="宋体" w:eastAsia="宋体" w:cs="宋体"/>
          <w:sz w:val="24"/>
          <w:szCs w:val="24"/>
        </w:rPr>
      </w:pPr>
      <w:r>
        <w:rPr>
          <w:rFonts w:ascii="宋体" w:hAnsi="宋体" w:eastAsia="宋体" w:cs="宋体"/>
          <w:sz w:val="24"/>
          <w:szCs w:val="24"/>
        </w:rPr>
        <w:t>　　鼓励申报单位设立市（县）、学校（或职业教育相关单位）职业教育教学改革研究与实践项目，并给予倾斜支持。</w:t>
      </w:r>
    </w:p>
    <w:p w14:paraId="307C79DD">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第六条</w:t>
      </w:r>
      <w:r>
        <w:rPr>
          <w:rFonts w:ascii="宋体" w:hAnsi="宋体" w:eastAsia="宋体" w:cs="宋体"/>
          <w:sz w:val="24"/>
          <w:szCs w:val="24"/>
        </w:rPr>
        <w:t> 各类别项目的年度申报数量，根据当年实际情况确定。</w:t>
      </w:r>
    </w:p>
    <w:p w14:paraId="756B5786">
      <w:pPr>
        <w:adjustRightInd/>
        <w:snapToGrid/>
        <w:spacing w:after="0" w:line="540" w:lineRule="atLeast"/>
        <w:rPr>
          <w:rFonts w:ascii="宋体" w:hAnsi="宋体" w:eastAsia="宋体" w:cs="宋体"/>
          <w:sz w:val="24"/>
          <w:szCs w:val="24"/>
        </w:rPr>
      </w:pPr>
      <w:r>
        <w:rPr>
          <w:rFonts w:ascii="宋体" w:hAnsi="宋体" w:eastAsia="宋体" w:cs="宋体"/>
          <w:sz w:val="24"/>
          <w:szCs w:val="24"/>
        </w:rPr>
        <w:t>　　项目申报坚持向一线教师、教研人员倾斜，鼓励青年教师参与研究。申报的项目中，校级领导申报比例不超过30%，青年教师项目比例不低于30%。</w:t>
      </w:r>
    </w:p>
    <w:p w14:paraId="42AD4EBD">
      <w:pPr>
        <w:adjustRightInd/>
        <w:snapToGrid/>
        <w:spacing w:after="0" w:line="540" w:lineRule="atLeast"/>
        <w:rPr>
          <w:rFonts w:ascii="宋体" w:hAnsi="宋体" w:eastAsia="宋体" w:cs="宋体"/>
          <w:sz w:val="24"/>
          <w:szCs w:val="24"/>
        </w:rPr>
      </w:pPr>
      <w:r>
        <w:rPr>
          <w:rFonts w:ascii="宋体" w:hAnsi="宋体" w:eastAsia="宋体" w:cs="宋体"/>
          <w:sz w:val="24"/>
          <w:szCs w:val="24"/>
        </w:rPr>
        <w:t>　　近五年获得有省职教教改项目优秀项目（见河南省教育厅公布的各年度职业教育教学改革结项项目的通知，下同）的申报单位可增加申报数量；在结项工作中有未结项项目的申报单位减少申报数量。</w:t>
      </w:r>
    </w:p>
    <w:p w14:paraId="54FB3FC6">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第七条</w:t>
      </w:r>
      <w:r>
        <w:rPr>
          <w:rFonts w:ascii="宋体" w:hAnsi="宋体" w:eastAsia="宋体" w:cs="宋体"/>
          <w:sz w:val="24"/>
          <w:szCs w:val="24"/>
        </w:rPr>
        <w:t> 项目研究内容要围绕职业教育教学领域存在的重点、难点和热点问题，结合研究者自身工作实际和专长，提出可行解决办法，突出应用研究，支持和鼓励原创性、开拓性、实用性研究。支持持续、深入的贯通式研究，鼓励结合教育教学实践的实证研究。</w:t>
      </w:r>
    </w:p>
    <w:p w14:paraId="14E29933">
      <w:pPr>
        <w:adjustRightInd/>
        <w:snapToGrid/>
        <w:spacing w:after="0" w:line="540" w:lineRule="atLeast"/>
        <w:rPr>
          <w:rFonts w:ascii="宋体" w:hAnsi="宋体" w:eastAsia="宋体" w:cs="宋体"/>
          <w:sz w:val="24"/>
          <w:szCs w:val="24"/>
        </w:rPr>
      </w:pPr>
      <w:r>
        <w:rPr>
          <w:rFonts w:ascii="宋体" w:hAnsi="宋体" w:eastAsia="宋体" w:cs="宋体"/>
          <w:sz w:val="24"/>
          <w:szCs w:val="24"/>
        </w:rPr>
        <w:t>　　已列入其他单位立项的项目不再重复申报；已承担省职教教改项目但未结项者不能申报。不支持以编译著作、教材、丛书、编写工具书等为目的的研究。</w:t>
      </w:r>
    </w:p>
    <w:p w14:paraId="3AD0C7D9">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　第八条</w:t>
      </w:r>
      <w:r>
        <w:rPr>
          <w:rFonts w:ascii="宋体" w:hAnsi="宋体" w:eastAsia="宋体" w:cs="宋体"/>
          <w:sz w:val="24"/>
          <w:szCs w:val="24"/>
        </w:rPr>
        <w:t> 项目主持人应符合以下条件：</w:t>
      </w:r>
    </w:p>
    <w:p w14:paraId="21516789">
      <w:pPr>
        <w:adjustRightInd/>
        <w:snapToGrid/>
        <w:spacing w:after="0" w:line="540" w:lineRule="atLeast"/>
        <w:rPr>
          <w:rFonts w:ascii="宋体" w:hAnsi="宋体" w:eastAsia="宋体" w:cs="宋体"/>
          <w:sz w:val="24"/>
          <w:szCs w:val="24"/>
        </w:rPr>
      </w:pPr>
      <w:r>
        <w:rPr>
          <w:rFonts w:ascii="宋体" w:hAnsi="宋体" w:eastAsia="宋体" w:cs="宋体"/>
          <w:sz w:val="24"/>
          <w:szCs w:val="24"/>
        </w:rPr>
        <w:t>　　1.项目主持人原则上为河南省职业学校、教研机构等的在职人员。鼓励行业、企业、教育行政部门人员等主持或参与研究。</w:t>
      </w:r>
    </w:p>
    <w:p w14:paraId="5DF0D99E">
      <w:pPr>
        <w:adjustRightInd/>
        <w:snapToGrid/>
        <w:spacing w:after="0" w:line="540" w:lineRule="atLeast"/>
        <w:rPr>
          <w:rFonts w:ascii="宋体" w:hAnsi="宋体" w:eastAsia="宋体" w:cs="宋体"/>
          <w:sz w:val="24"/>
          <w:szCs w:val="24"/>
        </w:rPr>
      </w:pPr>
      <w:r>
        <w:rPr>
          <w:rFonts w:ascii="宋体" w:hAnsi="宋体" w:eastAsia="宋体" w:cs="宋体"/>
          <w:sz w:val="24"/>
          <w:szCs w:val="24"/>
        </w:rPr>
        <w:t>　　2.项目主持人要求具有中级以上专业技术职务（硕士以上学位获得者具有一年教学工作经验即可申报）。其中，重大项目、重点项目主持人须具有副高级以上专业技术职务。</w:t>
      </w:r>
    </w:p>
    <w:p w14:paraId="0BC6FFC0">
      <w:pPr>
        <w:adjustRightInd/>
        <w:snapToGrid/>
        <w:spacing w:after="0" w:line="540" w:lineRule="atLeast"/>
        <w:rPr>
          <w:rFonts w:ascii="宋体" w:hAnsi="宋体" w:eastAsia="宋体" w:cs="宋体"/>
          <w:sz w:val="24"/>
          <w:szCs w:val="24"/>
        </w:rPr>
      </w:pPr>
      <w:r>
        <w:rPr>
          <w:rFonts w:ascii="宋体" w:hAnsi="宋体" w:eastAsia="宋体" w:cs="宋体"/>
          <w:sz w:val="24"/>
          <w:szCs w:val="24"/>
        </w:rPr>
        <w:t>　　3.项目主持人应有较强的教育教学研究能力，能够负责组织、指导项目的实施，包括研究的方案设计、调研论证、研究实施、总结评价、实践应用、经费使用等工作。</w:t>
      </w:r>
    </w:p>
    <w:p w14:paraId="5C74A638">
      <w:pPr>
        <w:adjustRightInd/>
        <w:snapToGrid/>
        <w:spacing w:after="0" w:line="540" w:lineRule="atLeast"/>
        <w:rPr>
          <w:rFonts w:ascii="宋体" w:hAnsi="宋体" w:eastAsia="宋体" w:cs="宋体"/>
          <w:sz w:val="24"/>
          <w:szCs w:val="24"/>
        </w:rPr>
      </w:pPr>
      <w:r>
        <w:rPr>
          <w:rFonts w:ascii="宋体" w:hAnsi="宋体" w:eastAsia="宋体" w:cs="宋体"/>
          <w:sz w:val="24"/>
          <w:szCs w:val="24"/>
        </w:rPr>
        <w:t>　　4.项目主持人每次只能申报一个项目。</w:t>
      </w:r>
    </w:p>
    <w:p w14:paraId="0293F98A">
      <w:pPr>
        <w:adjustRightInd/>
        <w:snapToGrid/>
        <w:spacing w:after="0" w:line="540" w:lineRule="atLeast"/>
        <w:rPr>
          <w:rFonts w:ascii="宋体" w:hAnsi="宋体" w:eastAsia="宋体" w:cs="宋体"/>
          <w:sz w:val="24"/>
          <w:szCs w:val="24"/>
        </w:rPr>
      </w:pPr>
      <w:r>
        <w:rPr>
          <w:rFonts w:ascii="宋体" w:hAnsi="宋体" w:eastAsia="宋体" w:cs="宋体"/>
          <w:sz w:val="24"/>
          <w:szCs w:val="24"/>
        </w:rPr>
        <w:t>　　5.重大项目的主持人须承担并完成过厅级以上教育科研重点项目，或获得过省职教教改项目优秀项目。</w:t>
      </w:r>
    </w:p>
    <w:p w14:paraId="75AD5D56">
      <w:pPr>
        <w:adjustRightInd/>
        <w:snapToGrid/>
        <w:spacing w:after="0" w:line="540" w:lineRule="atLeast"/>
        <w:rPr>
          <w:rFonts w:ascii="宋体" w:hAnsi="宋体" w:eastAsia="宋体" w:cs="宋体"/>
          <w:sz w:val="24"/>
          <w:szCs w:val="24"/>
        </w:rPr>
      </w:pPr>
      <w:r>
        <w:rPr>
          <w:rFonts w:ascii="宋体" w:hAnsi="宋体" w:eastAsia="宋体" w:cs="宋体"/>
          <w:sz w:val="24"/>
          <w:szCs w:val="24"/>
        </w:rPr>
        <w:t>　　6.青年教师项目的主持人年龄不超过40周岁（以申报截止日期为准）。</w:t>
      </w:r>
    </w:p>
    <w:p w14:paraId="47DDD040">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第九条</w:t>
      </w:r>
      <w:r>
        <w:rPr>
          <w:rFonts w:ascii="宋体" w:hAnsi="宋体" w:eastAsia="宋体" w:cs="宋体"/>
          <w:sz w:val="24"/>
          <w:szCs w:val="24"/>
        </w:rPr>
        <w:t> 每项目参与研究人员限6人（不含主持人）。参与研究人员不得同时参与超过2个项目。</w:t>
      </w:r>
    </w:p>
    <w:p w14:paraId="1091B8B5">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第十条 </w:t>
      </w:r>
      <w:r>
        <w:rPr>
          <w:rFonts w:ascii="宋体" w:hAnsi="宋体" w:eastAsia="宋体" w:cs="宋体"/>
          <w:sz w:val="24"/>
          <w:szCs w:val="24"/>
        </w:rPr>
        <w:t>项目研究时间根据研究实际确定。最终成果形式为研究报告及相关论文的项目，完成期限一般为1～2年，最多为3年。</w:t>
      </w:r>
    </w:p>
    <w:p w14:paraId="6F5E9B43">
      <w:pPr>
        <w:adjustRightInd/>
        <w:snapToGrid/>
        <w:spacing w:after="0" w:line="540" w:lineRule="atLeast"/>
        <w:rPr>
          <w:rFonts w:ascii="宋体" w:hAnsi="宋体" w:eastAsia="宋体" w:cs="宋体"/>
          <w:sz w:val="24"/>
          <w:szCs w:val="24"/>
        </w:rPr>
      </w:pPr>
      <w:r>
        <w:rPr>
          <w:rFonts w:ascii="宋体" w:hAnsi="宋体" w:eastAsia="宋体" w:cs="宋体"/>
          <w:sz w:val="24"/>
          <w:szCs w:val="24"/>
        </w:rPr>
        <w:t>　　对已经或预期能够在全国产生影响或在全省产生较大影响的项目，有材料支撑或经专家论证，可以不受研究时间限制，并予以持续支持。</w:t>
      </w:r>
    </w:p>
    <w:p w14:paraId="2EAB24E5">
      <w:pPr>
        <w:adjustRightInd/>
        <w:snapToGrid/>
        <w:spacing w:after="0" w:line="540" w:lineRule="atLeast"/>
        <w:rPr>
          <w:rFonts w:ascii="宋体" w:hAnsi="宋体" w:eastAsia="宋体" w:cs="宋体"/>
          <w:sz w:val="24"/>
          <w:szCs w:val="24"/>
        </w:rPr>
      </w:pPr>
      <w:r>
        <w:rPr>
          <w:rFonts w:ascii="宋体" w:hAnsi="宋体" w:eastAsia="宋体" w:cs="宋体"/>
          <w:sz w:val="24"/>
          <w:szCs w:val="24"/>
        </w:rPr>
        <w:t>　　研究期限自批准立项之日算起。</w:t>
      </w:r>
    </w:p>
    <w:p w14:paraId="343E93E4">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第十一条 </w:t>
      </w:r>
      <w:r>
        <w:rPr>
          <w:rFonts w:ascii="宋体" w:hAnsi="宋体" w:eastAsia="宋体" w:cs="宋体"/>
          <w:sz w:val="24"/>
          <w:szCs w:val="24"/>
        </w:rPr>
        <w:t>各级各类职业学校、研究机构等要对申报项目进行初审。</w:t>
      </w:r>
    </w:p>
    <w:p w14:paraId="27EA604E">
      <w:pPr>
        <w:adjustRightInd/>
        <w:snapToGrid/>
        <w:spacing w:after="0" w:line="540" w:lineRule="atLeast"/>
        <w:jc w:val="center"/>
        <w:rPr>
          <w:rFonts w:ascii="宋体" w:hAnsi="宋体" w:eastAsia="宋体" w:cs="宋体"/>
          <w:sz w:val="24"/>
          <w:szCs w:val="24"/>
        </w:rPr>
      </w:pPr>
      <w:r>
        <w:rPr>
          <w:rFonts w:ascii="宋体" w:hAnsi="宋体" w:eastAsia="宋体" w:cs="宋体"/>
          <w:b/>
          <w:bCs/>
          <w:sz w:val="24"/>
          <w:szCs w:val="24"/>
        </w:rPr>
        <w:t>第三章  项目复核和评审</w:t>
      </w:r>
    </w:p>
    <w:p w14:paraId="50159AFA">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第十二条 </w:t>
      </w:r>
      <w:r>
        <w:rPr>
          <w:rFonts w:ascii="宋体" w:hAnsi="宋体" w:eastAsia="宋体" w:cs="宋体"/>
          <w:sz w:val="24"/>
          <w:szCs w:val="24"/>
        </w:rPr>
        <w:t>申报单位负责本地、本单位申报项目的立项复核。应组织专家进行项目论证，形成书面复核意见。复核意见应具体明确项目研究的基础和基本情况、研究能力和水平、研究目标的科学性以及预期完成情况等。复核意见随申报材料一并报送。</w:t>
      </w:r>
    </w:p>
    <w:p w14:paraId="32516A65">
      <w:pPr>
        <w:adjustRightInd/>
        <w:snapToGrid/>
        <w:spacing w:after="0" w:line="540" w:lineRule="atLeast"/>
        <w:rPr>
          <w:rFonts w:ascii="宋体" w:hAnsi="宋体" w:eastAsia="宋体" w:cs="宋体"/>
          <w:sz w:val="24"/>
          <w:szCs w:val="24"/>
        </w:rPr>
      </w:pPr>
      <w:r>
        <w:rPr>
          <w:rFonts w:ascii="宋体" w:hAnsi="宋体" w:eastAsia="宋体" w:cs="宋体"/>
          <w:sz w:val="24"/>
          <w:szCs w:val="24"/>
        </w:rPr>
        <w:t>　　立项复核专家中，须有近五年获得省职教教改项目优秀项目的主持人参加。</w:t>
      </w:r>
    </w:p>
    <w:p w14:paraId="0A8144B0">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第十三条</w:t>
      </w:r>
      <w:r>
        <w:rPr>
          <w:rFonts w:ascii="宋体" w:hAnsi="宋体" w:eastAsia="宋体" w:cs="宋体"/>
          <w:sz w:val="24"/>
          <w:szCs w:val="24"/>
        </w:rPr>
        <w:t> 在立项复核的基础上，通过申报单位申报，省教育厅组织专家对申报项目进行集中评审。</w:t>
      </w:r>
    </w:p>
    <w:p w14:paraId="69D74164">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第十四条</w:t>
      </w:r>
      <w:r>
        <w:rPr>
          <w:rFonts w:ascii="宋体" w:hAnsi="宋体" w:eastAsia="宋体" w:cs="宋体"/>
          <w:sz w:val="24"/>
          <w:szCs w:val="24"/>
        </w:rPr>
        <w:t> 立项复核和评审要坚持公平公正原则，实行回避制度和匿名评审制度。</w:t>
      </w:r>
    </w:p>
    <w:p w14:paraId="00EEA72A">
      <w:pPr>
        <w:adjustRightInd/>
        <w:snapToGrid/>
        <w:spacing w:after="0" w:line="540" w:lineRule="atLeast"/>
        <w:rPr>
          <w:rFonts w:ascii="宋体" w:hAnsi="宋体" w:eastAsia="宋体" w:cs="宋体"/>
          <w:sz w:val="24"/>
          <w:szCs w:val="24"/>
        </w:rPr>
      </w:pPr>
      <w:r>
        <w:rPr>
          <w:rFonts w:ascii="宋体" w:hAnsi="宋体" w:eastAsia="宋体" w:cs="宋体"/>
          <w:sz w:val="24"/>
          <w:szCs w:val="24"/>
        </w:rPr>
        <w:t>　　评审专家和工作人员必须严格遵守评审纪律。</w:t>
      </w:r>
    </w:p>
    <w:p w14:paraId="5330585A">
      <w:pPr>
        <w:adjustRightInd/>
        <w:snapToGrid/>
        <w:spacing w:after="0" w:line="540" w:lineRule="atLeast"/>
        <w:rPr>
          <w:rFonts w:ascii="宋体" w:hAnsi="宋体" w:eastAsia="宋体" w:cs="宋体"/>
          <w:sz w:val="24"/>
          <w:szCs w:val="24"/>
        </w:rPr>
      </w:pPr>
      <w:r>
        <w:rPr>
          <w:rFonts w:ascii="宋体" w:hAnsi="宋体" w:eastAsia="宋体" w:cs="宋体"/>
          <w:sz w:val="24"/>
          <w:szCs w:val="24"/>
        </w:rPr>
        <w:t>　　评审结果原则上坚持校级领导立项比例不超过30%，青年教师项目比例不低于30%的比例。</w:t>
      </w:r>
    </w:p>
    <w:p w14:paraId="703E1B5C">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第十五条</w:t>
      </w:r>
      <w:r>
        <w:rPr>
          <w:rFonts w:ascii="宋体" w:hAnsi="宋体" w:eastAsia="宋体" w:cs="宋体"/>
          <w:sz w:val="24"/>
          <w:szCs w:val="24"/>
        </w:rPr>
        <w:t> 对于拟立为重大项目、重点项目的项目，省教育厅组织公开的答辩评审，须由主持人进行现场答辩。答辩结果作为确定立项项目类型的主要依据。</w:t>
      </w:r>
    </w:p>
    <w:p w14:paraId="591B44D8">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第十六条 </w:t>
      </w:r>
      <w:r>
        <w:rPr>
          <w:rFonts w:ascii="宋体" w:hAnsi="宋体" w:eastAsia="宋体" w:cs="宋体"/>
          <w:sz w:val="24"/>
          <w:szCs w:val="24"/>
        </w:rPr>
        <w:t>通过评审的项目，省教育厅发文公布予以立项。</w:t>
      </w:r>
    </w:p>
    <w:p w14:paraId="14039BB3">
      <w:pPr>
        <w:adjustRightInd/>
        <w:snapToGrid/>
        <w:spacing w:after="0" w:line="540" w:lineRule="atLeast"/>
        <w:jc w:val="center"/>
        <w:rPr>
          <w:rFonts w:ascii="宋体" w:hAnsi="宋体" w:eastAsia="宋体" w:cs="宋体"/>
          <w:sz w:val="24"/>
          <w:szCs w:val="24"/>
        </w:rPr>
      </w:pPr>
      <w:r>
        <w:rPr>
          <w:rFonts w:ascii="宋体" w:hAnsi="宋体" w:eastAsia="宋体" w:cs="宋体"/>
          <w:b/>
          <w:bCs/>
          <w:sz w:val="24"/>
          <w:szCs w:val="24"/>
        </w:rPr>
        <w:t>第四章  项目实施管理</w:t>
      </w:r>
    </w:p>
    <w:p w14:paraId="522ED890">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第十七条</w:t>
      </w:r>
      <w:r>
        <w:rPr>
          <w:rFonts w:ascii="宋体" w:hAnsi="宋体" w:eastAsia="宋体" w:cs="宋体"/>
          <w:sz w:val="24"/>
          <w:szCs w:val="24"/>
        </w:rPr>
        <w:t> 省职教教改项目以项目管理形式组织实施。省教育厅负责项目的宏观管理，申报单位负责项目的过程管理。</w:t>
      </w:r>
    </w:p>
    <w:p w14:paraId="1788D8B5">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第十八条 </w:t>
      </w:r>
      <w:r>
        <w:rPr>
          <w:rFonts w:ascii="宋体" w:hAnsi="宋体" w:eastAsia="宋体" w:cs="宋体"/>
          <w:sz w:val="24"/>
          <w:szCs w:val="24"/>
        </w:rPr>
        <w:t>立项项目要在立项公布文件发布起3个月内举行开题报告会，进一步明确研究方向、研究思路、研究内容、目标任务和责任分工。开题报告会的有关情况作为项目中期调研和结项评审的重要依据之一。</w:t>
      </w:r>
    </w:p>
    <w:p w14:paraId="0FFEE795">
      <w:pPr>
        <w:adjustRightInd/>
        <w:snapToGrid/>
        <w:spacing w:after="0" w:line="540" w:lineRule="atLeast"/>
        <w:rPr>
          <w:rFonts w:ascii="宋体" w:hAnsi="宋体" w:eastAsia="宋体" w:cs="宋体"/>
          <w:sz w:val="24"/>
          <w:szCs w:val="24"/>
        </w:rPr>
      </w:pPr>
      <w:r>
        <w:rPr>
          <w:rFonts w:ascii="宋体" w:hAnsi="宋体" w:eastAsia="宋体" w:cs="宋体"/>
          <w:sz w:val="24"/>
          <w:szCs w:val="24"/>
        </w:rPr>
        <w:t>　　重大项目、重点项目的开题报告会，应邀请相关研究领域全国有影响或全省有较大影响的专家参加。</w:t>
      </w:r>
    </w:p>
    <w:p w14:paraId="78529A26">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第十九条 </w:t>
      </w:r>
      <w:r>
        <w:rPr>
          <w:rFonts w:ascii="宋体" w:hAnsi="宋体" w:eastAsia="宋体" w:cs="宋体"/>
          <w:sz w:val="24"/>
          <w:szCs w:val="24"/>
        </w:rPr>
        <w:t>项目管理实行中期调研制度。项目承担单位（指立项项目主持人所在单位）要对立项项目进行中期调研。</w:t>
      </w:r>
    </w:p>
    <w:p w14:paraId="3DF4E2FA">
      <w:pPr>
        <w:adjustRightInd/>
        <w:snapToGrid/>
        <w:spacing w:after="0" w:line="540" w:lineRule="atLeast"/>
        <w:rPr>
          <w:rFonts w:ascii="宋体" w:hAnsi="宋体" w:eastAsia="宋体" w:cs="宋体"/>
          <w:sz w:val="24"/>
          <w:szCs w:val="24"/>
        </w:rPr>
      </w:pPr>
      <w:r>
        <w:rPr>
          <w:rFonts w:ascii="宋体" w:hAnsi="宋体" w:eastAsia="宋体" w:cs="宋体"/>
          <w:sz w:val="24"/>
          <w:szCs w:val="24"/>
        </w:rPr>
        <w:t>　　中期调研的主要内容包括：项目研究进度、项目主持人和主要研究人员参加研究的情况、教改实践情况、已经取得的阶段性成果、项目研究中遇到的问题、经费使用情况及下一步研究计划等。</w:t>
      </w:r>
    </w:p>
    <w:p w14:paraId="77F48FCA">
      <w:pPr>
        <w:adjustRightInd/>
        <w:snapToGrid/>
        <w:spacing w:after="0" w:line="540" w:lineRule="atLeast"/>
        <w:rPr>
          <w:rFonts w:ascii="宋体" w:hAnsi="宋体" w:eastAsia="宋体" w:cs="宋体"/>
          <w:sz w:val="24"/>
          <w:szCs w:val="24"/>
        </w:rPr>
      </w:pPr>
      <w:r>
        <w:rPr>
          <w:rFonts w:ascii="宋体" w:hAnsi="宋体" w:eastAsia="宋体" w:cs="宋体"/>
          <w:sz w:val="24"/>
          <w:szCs w:val="24"/>
        </w:rPr>
        <w:t>　　重大项目、重点项目的中期调研结果要形成中期调研报告。</w:t>
      </w:r>
    </w:p>
    <w:p w14:paraId="260ABAAA">
      <w:pPr>
        <w:adjustRightInd/>
        <w:snapToGrid/>
        <w:spacing w:after="0" w:line="540" w:lineRule="atLeast"/>
        <w:rPr>
          <w:rFonts w:ascii="宋体" w:hAnsi="宋体" w:eastAsia="宋体" w:cs="宋体"/>
          <w:sz w:val="24"/>
          <w:szCs w:val="24"/>
        </w:rPr>
      </w:pPr>
      <w:r>
        <w:rPr>
          <w:rFonts w:ascii="宋体" w:hAnsi="宋体" w:eastAsia="宋体" w:cs="宋体"/>
          <w:sz w:val="24"/>
          <w:szCs w:val="24"/>
        </w:rPr>
        <w:t>　　省教育厅对各地、各单位开展的项目管理中期调研情况进行抽样调研。</w:t>
      </w:r>
    </w:p>
    <w:p w14:paraId="3157C6AA">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第二十条 </w:t>
      </w:r>
      <w:r>
        <w:rPr>
          <w:rFonts w:ascii="宋体" w:hAnsi="宋体" w:eastAsia="宋体" w:cs="宋体"/>
          <w:sz w:val="24"/>
          <w:szCs w:val="24"/>
        </w:rPr>
        <w:t>凡有下列情况之一者，须在结项前3个月以上，由项目主持人提出书面申请，经项目承担单位同意，申报单位审核盖章后，报送省教育厅备案：</w:t>
      </w:r>
    </w:p>
    <w:p w14:paraId="7DEA6EF6">
      <w:pPr>
        <w:adjustRightInd/>
        <w:snapToGrid/>
        <w:spacing w:after="0" w:line="540" w:lineRule="atLeast"/>
        <w:rPr>
          <w:rFonts w:ascii="宋体" w:hAnsi="宋体" w:eastAsia="宋体" w:cs="宋体"/>
          <w:sz w:val="24"/>
          <w:szCs w:val="24"/>
        </w:rPr>
      </w:pPr>
      <w:r>
        <w:rPr>
          <w:rFonts w:ascii="宋体" w:hAnsi="宋体" w:eastAsia="宋体" w:cs="宋体"/>
          <w:sz w:val="24"/>
          <w:szCs w:val="24"/>
        </w:rPr>
        <w:t>　　1.变更项目主持人、参与人员；</w:t>
      </w:r>
    </w:p>
    <w:p w14:paraId="56AD4BE7">
      <w:pPr>
        <w:adjustRightInd/>
        <w:snapToGrid/>
        <w:spacing w:after="0" w:line="540" w:lineRule="atLeast"/>
        <w:rPr>
          <w:rFonts w:ascii="宋体" w:hAnsi="宋体" w:eastAsia="宋体" w:cs="宋体"/>
          <w:sz w:val="24"/>
          <w:szCs w:val="24"/>
        </w:rPr>
      </w:pPr>
      <w:r>
        <w:rPr>
          <w:rFonts w:ascii="宋体" w:hAnsi="宋体" w:eastAsia="宋体" w:cs="宋体"/>
          <w:sz w:val="24"/>
          <w:szCs w:val="24"/>
        </w:rPr>
        <w:t>　　2.变更项目名称；</w:t>
      </w:r>
    </w:p>
    <w:p w14:paraId="59916865">
      <w:pPr>
        <w:adjustRightInd/>
        <w:snapToGrid/>
        <w:spacing w:after="0" w:line="540" w:lineRule="atLeast"/>
        <w:rPr>
          <w:rFonts w:ascii="宋体" w:hAnsi="宋体" w:eastAsia="宋体" w:cs="宋体"/>
          <w:sz w:val="24"/>
          <w:szCs w:val="24"/>
        </w:rPr>
      </w:pPr>
      <w:r>
        <w:rPr>
          <w:rFonts w:ascii="宋体" w:hAnsi="宋体" w:eastAsia="宋体" w:cs="宋体"/>
          <w:sz w:val="24"/>
          <w:szCs w:val="24"/>
        </w:rPr>
        <w:t>　　3.变更成果形式；</w:t>
      </w:r>
    </w:p>
    <w:p w14:paraId="596D69B1">
      <w:pPr>
        <w:adjustRightInd/>
        <w:snapToGrid/>
        <w:spacing w:after="0" w:line="540" w:lineRule="atLeast"/>
        <w:rPr>
          <w:rFonts w:ascii="宋体" w:hAnsi="宋体" w:eastAsia="宋体" w:cs="宋体"/>
          <w:sz w:val="24"/>
          <w:szCs w:val="24"/>
        </w:rPr>
      </w:pPr>
      <w:r>
        <w:rPr>
          <w:rFonts w:ascii="宋体" w:hAnsi="宋体" w:eastAsia="宋体" w:cs="宋体"/>
          <w:sz w:val="24"/>
          <w:szCs w:val="24"/>
        </w:rPr>
        <w:t>　　4.对研究内容作较大调整；</w:t>
      </w:r>
    </w:p>
    <w:p w14:paraId="1D55CA64">
      <w:pPr>
        <w:adjustRightInd/>
        <w:snapToGrid/>
        <w:spacing w:after="0" w:line="540" w:lineRule="atLeast"/>
        <w:rPr>
          <w:rFonts w:ascii="宋体" w:hAnsi="宋体" w:eastAsia="宋体" w:cs="宋体"/>
          <w:sz w:val="24"/>
          <w:szCs w:val="24"/>
        </w:rPr>
      </w:pPr>
      <w:r>
        <w:rPr>
          <w:rFonts w:ascii="宋体" w:hAnsi="宋体" w:eastAsia="宋体" w:cs="宋体"/>
          <w:sz w:val="24"/>
          <w:szCs w:val="24"/>
        </w:rPr>
        <w:t>　　5.变更项目管理单位；</w:t>
      </w:r>
    </w:p>
    <w:p w14:paraId="4FB50DF5">
      <w:pPr>
        <w:adjustRightInd/>
        <w:snapToGrid/>
        <w:spacing w:after="0" w:line="540" w:lineRule="atLeast"/>
        <w:rPr>
          <w:rFonts w:ascii="宋体" w:hAnsi="宋体" w:eastAsia="宋体" w:cs="宋体"/>
          <w:sz w:val="24"/>
          <w:szCs w:val="24"/>
        </w:rPr>
      </w:pPr>
      <w:r>
        <w:rPr>
          <w:rFonts w:ascii="宋体" w:hAnsi="宋体" w:eastAsia="宋体" w:cs="宋体"/>
          <w:sz w:val="24"/>
          <w:szCs w:val="24"/>
        </w:rPr>
        <w:t>　　6.项目完成时间延期一年以上或多次延期；</w:t>
      </w:r>
    </w:p>
    <w:p w14:paraId="3242A84C">
      <w:pPr>
        <w:adjustRightInd/>
        <w:snapToGrid/>
        <w:spacing w:after="0" w:line="540" w:lineRule="atLeast"/>
        <w:rPr>
          <w:rFonts w:ascii="宋体" w:hAnsi="宋体" w:eastAsia="宋体" w:cs="宋体"/>
          <w:sz w:val="24"/>
          <w:szCs w:val="24"/>
        </w:rPr>
      </w:pPr>
      <w:r>
        <w:rPr>
          <w:rFonts w:ascii="宋体" w:hAnsi="宋体" w:eastAsia="宋体" w:cs="宋体"/>
          <w:sz w:val="24"/>
          <w:szCs w:val="24"/>
        </w:rPr>
        <w:t>　　7.因故中止或撤销项目。</w:t>
      </w:r>
    </w:p>
    <w:p w14:paraId="28867155">
      <w:pPr>
        <w:adjustRightInd/>
        <w:snapToGrid/>
        <w:spacing w:after="0" w:line="540" w:lineRule="atLeast"/>
        <w:rPr>
          <w:rFonts w:ascii="宋体" w:hAnsi="宋体" w:eastAsia="宋体" w:cs="宋体"/>
          <w:sz w:val="24"/>
          <w:szCs w:val="24"/>
        </w:rPr>
      </w:pPr>
      <w:r>
        <w:rPr>
          <w:rFonts w:ascii="宋体" w:hAnsi="宋体" w:eastAsia="宋体" w:cs="宋体"/>
          <w:sz w:val="24"/>
          <w:szCs w:val="24"/>
        </w:rPr>
        <w:t>　　对未经批准，擅自进行上述变更的项目，将不予结项。</w:t>
      </w:r>
    </w:p>
    <w:p w14:paraId="408779E6">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第二十一条 </w:t>
      </w:r>
      <w:r>
        <w:rPr>
          <w:rFonts w:ascii="宋体" w:hAnsi="宋体" w:eastAsia="宋体" w:cs="宋体"/>
          <w:sz w:val="24"/>
          <w:szCs w:val="24"/>
        </w:rPr>
        <w:t>凡有下列情况之一者，由省教育厅撤销项目，追回项目经费。被撤销项目的项目主持人三年内不得申请新项目，并将核减项目承担单位立项数量。</w:t>
      </w:r>
    </w:p>
    <w:p w14:paraId="2C2AFC4D">
      <w:pPr>
        <w:adjustRightInd/>
        <w:snapToGrid/>
        <w:spacing w:after="0" w:line="540" w:lineRule="atLeast"/>
        <w:rPr>
          <w:rFonts w:ascii="宋体" w:hAnsi="宋体" w:eastAsia="宋体" w:cs="宋体"/>
          <w:sz w:val="24"/>
          <w:szCs w:val="24"/>
        </w:rPr>
      </w:pPr>
      <w:r>
        <w:rPr>
          <w:rFonts w:ascii="宋体" w:hAnsi="宋体" w:eastAsia="宋体" w:cs="宋体"/>
          <w:sz w:val="24"/>
          <w:szCs w:val="24"/>
        </w:rPr>
        <w:t>　　1.研究成果质量低劣的；</w:t>
      </w:r>
    </w:p>
    <w:p w14:paraId="138A9C30">
      <w:pPr>
        <w:adjustRightInd/>
        <w:snapToGrid/>
        <w:spacing w:after="0" w:line="540" w:lineRule="atLeast"/>
        <w:rPr>
          <w:rFonts w:ascii="宋体" w:hAnsi="宋体" w:eastAsia="宋体" w:cs="宋体"/>
          <w:sz w:val="24"/>
          <w:szCs w:val="24"/>
        </w:rPr>
      </w:pPr>
      <w:r>
        <w:rPr>
          <w:rFonts w:ascii="宋体" w:hAnsi="宋体" w:eastAsia="宋体" w:cs="宋体"/>
          <w:sz w:val="24"/>
          <w:szCs w:val="24"/>
        </w:rPr>
        <w:t>　　2.逾期不提交延期申请，或延期到期仍不能完成的；</w:t>
      </w:r>
    </w:p>
    <w:p w14:paraId="4ABFDE52">
      <w:pPr>
        <w:adjustRightInd/>
        <w:snapToGrid/>
        <w:spacing w:after="0" w:line="540" w:lineRule="atLeast"/>
        <w:rPr>
          <w:rFonts w:ascii="宋体" w:hAnsi="宋体" w:eastAsia="宋体" w:cs="宋体"/>
          <w:sz w:val="24"/>
          <w:szCs w:val="24"/>
        </w:rPr>
      </w:pPr>
      <w:r>
        <w:rPr>
          <w:rFonts w:ascii="宋体" w:hAnsi="宋体" w:eastAsia="宋体" w:cs="宋体"/>
          <w:sz w:val="24"/>
          <w:szCs w:val="24"/>
        </w:rPr>
        <w:t>　　3.第一次申请结项未能通过，经修改后再次申请结项，仍未能通过的；</w:t>
      </w:r>
    </w:p>
    <w:p w14:paraId="6DF93B65">
      <w:pPr>
        <w:adjustRightInd/>
        <w:snapToGrid/>
        <w:spacing w:after="0" w:line="540" w:lineRule="atLeast"/>
        <w:rPr>
          <w:rFonts w:ascii="宋体" w:hAnsi="宋体" w:eastAsia="宋体" w:cs="宋体"/>
          <w:sz w:val="24"/>
          <w:szCs w:val="24"/>
        </w:rPr>
      </w:pPr>
      <w:r>
        <w:rPr>
          <w:rFonts w:ascii="宋体" w:hAnsi="宋体" w:eastAsia="宋体" w:cs="宋体"/>
          <w:sz w:val="24"/>
          <w:szCs w:val="24"/>
        </w:rPr>
        <w:t>　　4.剽窃他人研究成果，或经正规学术不端查询系统检测的查重结果比例过高的；</w:t>
      </w:r>
    </w:p>
    <w:p w14:paraId="504E036D">
      <w:pPr>
        <w:adjustRightInd/>
        <w:snapToGrid/>
        <w:spacing w:after="0" w:line="540" w:lineRule="atLeast"/>
        <w:rPr>
          <w:rFonts w:ascii="宋体" w:hAnsi="宋体" w:eastAsia="宋体" w:cs="宋体"/>
          <w:sz w:val="24"/>
          <w:szCs w:val="24"/>
        </w:rPr>
      </w:pPr>
      <w:r>
        <w:rPr>
          <w:rFonts w:ascii="宋体" w:hAnsi="宋体" w:eastAsia="宋体" w:cs="宋体"/>
          <w:sz w:val="24"/>
          <w:szCs w:val="24"/>
        </w:rPr>
        <w:t>　　5.与批准的项目设计严重不符的；</w:t>
      </w:r>
    </w:p>
    <w:p w14:paraId="657DBB63">
      <w:pPr>
        <w:adjustRightInd/>
        <w:snapToGrid/>
        <w:spacing w:after="0" w:line="540" w:lineRule="atLeast"/>
        <w:rPr>
          <w:rFonts w:ascii="宋体" w:hAnsi="宋体" w:eastAsia="宋体" w:cs="宋体"/>
          <w:sz w:val="24"/>
          <w:szCs w:val="24"/>
        </w:rPr>
      </w:pPr>
      <w:r>
        <w:rPr>
          <w:rFonts w:ascii="宋体" w:hAnsi="宋体" w:eastAsia="宋体" w:cs="宋体"/>
          <w:sz w:val="24"/>
          <w:szCs w:val="24"/>
        </w:rPr>
        <w:t>　　6.项目立项后一直未开展实质性研究的；</w:t>
      </w:r>
    </w:p>
    <w:p w14:paraId="2DFDD931">
      <w:pPr>
        <w:adjustRightInd/>
        <w:snapToGrid/>
        <w:spacing w:after="0" w:line="540" w:lineRule="atLeast"/>
        <w:rPr>
          <w:rFonts w:ascii="宋体" w:hAnsi="宋体" w:eastAsia="宋体" w:cs="宋体"/>
          <w:sz w:val="24"/>
          <w:szCs w:val="24"/>
        </w:rPr>
      </w:pPr>
      <w:r>
        <w:rPr>
          <w:rFonts w:ascii="宋体" w:hAnsi="宋体" w:eastAsia="宋体" w:cs="宋体"/>
          <w:sz w:val="24"/>
          <w:szCs w:val="24"/>
        </w:rPr>
        <w:t>　　7.违反经费使用规定的。</w:t>
      </w:r>
    </w:p>
    <w:p w14:paraId="76BA7F70">
      <w:pPr>
        <w:adjustRightInd/>
        <w:snapToGrid/>
        <w:spacing w:after="0" w:line="540" w:lineRule="atLeast"/>
        <w:jc w:val="center"/>
        <w:rPr>
          <w:rFonts w:ascii="宋体" w:hAnsi="宋体" w:eastAsia="宋体" w:cs="宋体"/>
          <w:sz w:val="24"/>
          <w:szCs w:val="24"/>
        </w:rPr>
      </w:pPr>
      <w:r>
        <w:rPr>
          <w:rFonts w:ascii="宋体" w:hAnsi="宋体" w:eastAsia="宋体" w:cs="宋体"/>
          <w:b/>
          <w:bCs/>
          <w:sz w:val="24"/>
          <w:szCs w:val="24"/>
        </w:rPr>
        <w:t>第五章  项目结项</w:t>
      </w:r>
    </w:p>
    <w:p w14:paraId="394A0A0D">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第二十二条</w:t>
      </w:r>
      <w:r>
        <w:rPr>
          <w:rFonts w:ascii="宋体" w:hAnsi="宋体" w:eastAsia="宋体" w:cs="宋体"/>
          <w:sz w:val="24"/>
          <w:szCs w:val="24"/>
        </w:rPr>
        <w:t> 省职教教改项目研究完成后，可按要求申请结项。结项项目由项目承担单位进行初审。</w:t>
      </w:r>
    </w:p>
    <w:p w14:paraId="609F28D5">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第二十三条</w:t>
      </w:r>
      <w:r>
        <w:rPr>
          <w:rFonts w:ascii="宋体" w:hAnsi="宋体" w:eastAsia="宋体" w:cs="宋体"/>
          <w:sz w:val="24"/>
          <w:szCs w:val="24"/>
        </w:rPr>
        <w:t> 申报结项的基本要求：所有立项项目结项时，均应提交规范的研究报告和相关附属材料。研究报告应反映职业教育教学规律和特色，具有创新性、科学性和实效性，对提高职业教育教学水平和质量产生明显效果。附属材料包括与项目研究内容相关度较高的专著、教材、教案、发表的论文等，附属材料一般应是项目批准立项之日起取得的研究成果。</w:t>
      </w:r>
    </w:p>
    <w:p w14:paraId="4DEEB482">
      <w:pPr>
        <w:adjustRightInd/>
        <w:snapToGrid/>
        <w:spacing w:after="0" w:line="540" w:lineRule="atLeast"/>
        <w:rPr>
          <w:rFonts w:ascii="宋体" w:hAnsi="宋体" w:eastAsia="宋体" w:cs="宋体"/>
          <w:sz w:val="24"/>
          <w:szCs w:val="24"/>
        </w:rPr>
      </w:pPr>
      <w:r>
        <w:rPr>
          <w:rFonts w:ascii="宋体" w:hAnsi="宋体" w:eastAsia="宋体" w:cs="宋体"/>
          <w:sz w:val="24"/>
          <w:szCs w:val="24"/>
        </w:rPr>
        <w:t>　　正式发表的项目研究成果应标注“河南省职业教育教学改革研究与实践项目”字样（含项目名称、项目批准号等）。</w:t>
      </w:r>
    </w:p>
    <w:p w14:paraId="1DC39B24">
      <w:pPr>
        <w:adjustRightInd/>
        <w:snapToGrid/>
        <w:spacing w:after="0" w:line="540" w:lineRule="atLeast"/>
        <w:rPr>
          <w:rFonts w:ascii="宋体" w:hAnsi="宋体" w:eastAsia="宋体" w:cs="宋体"/>
          <w:sz w:val="24"/>
          <w:szCs w:val="24"/>
        </w:rPr>
      </w:pPr>
      <w:r>
        <w:rPr>
          <w:rFonts w:ascii="宋体" w:hAnsi="宋体" w:eastAsia="宋体" w:cs="宋体"/>
          <w:sz w:val="24"/>
          <w:szCs w:val="24"/>
        </w:rPr>
        <w:t>　　1.重大项目的研究报告不少于5万字。同时，项目主持人作为第一署名人至少在公开学术刊物（有国内统一CN刊号和国际标准ISSN刊号，下同）发表论文不少于3篇，须至少1篇发表在CSSCI来源期刊（含扩展版）上，或至少2篇发表在中文核心期刊（北京大学图书馆版，下同）上。</w:t>
      </w:r>
    </w:p>
    <w:p w14:paraId="35C30A39">
      <w:pPr>
        <w:adjustRightInd/>
        <w:snapToGrid/>
        <w:spacing w:after="0" w:line="540" w:lineRule="atLeast"/>
        <w:rPr>
          <w:rFonts w:ascii="宋体" w:hAnsi="宋体" w:eastAsia="宋体" w:cs="宋体"/>
          <w:sz w:val="24"/>
          <w:szCs w:val="24"/>
        </w:rPr>
      </w:pPr>
      <w:r>
        <w:rPr>
          <w:rFonts w:ascii="宋体" w:hAnsi="宋体" w:eastAsia="宋体" w:cs="宋体"/>
          <w:sz w:val="24"/>
          <w:szCs w:val="24"/>
        </w:rPr>
        <w:t>　　2.重点项目的研究报告不少于2万字。同时，项目主持人作为第一署名人至少在公开学术刊物发表论文不少于1篇。</w:t>
      </w:r>
    </w:p>
    <w:p w14:paraId="5B45EBFF">
      <w:pPr>
        <w:adjustRightInd/>
        <w:snapToGrid/>
        <w:spacing w:after="0" w:line="540" w:lineRule="atLeast"/>
        <w:rPr>
          <w:rFonts w:ascii="宋体" w:hAnsi="宋体" w:eastAsia="宋体" w:cs="宋体"/>
          <w:sz w:val="24"/>
          <w:szCs w:val="24"/>
        </w:rPr>
      </w:pPr>
      <w:r>
        <w:rPr>
          <w:rFonts w:ascii="宋体" w:hAnsi="宋体" w:eastAsia="宋体" w:cs="宋体"/>
          <w:sz w:val="24"/>
          <w:szCs w:val="24"/>
        </w:rPr>
        <w:t>　　3.其他类别项目的研究报告原则上不少于1万字。</w:t>
      </w:r>
    </w:p>
    <w:p w14:paraId="5701138B">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第二十四条</w:t>
      </w:r>
      <w:r>
        <w:rPr>
          <w:rFonts w:ascii="宋体" w:hAnsi="宋体" w:eastAsia="宋体" w:cs="宋体"/>
          <w:sz w:val="24"/>
          <w:szCs w:val="24"/>
        </w:rPr>
        <w:t> 申报单位负责本地、本单位结项项目的结项复核，并形成书面复核意见。复核意见应能够说明项目研究解决的问题、研究的成效以及研究的质量和水平等。复核意见随结项材料一并报送。</w:t>
      </w:r>
    </w:p>
    <w:p w14:paraId="01862E0B">
      <w:pPr>
        <w:adjustRightInd/>
        <w:snapToGrid/>
        <w:spacing w:after="0" w:line="540" w:lineRule="atLeast"/>
        <w:rPr>
          <w:rFonts w:ascii="宋体" w:hAnsi="宋体" w:eastAsia="宋体" w:cs="宋体"/>
          <w:sz w:val="24"/>
          <w:szCs w:val="24"/>
        </w:rPr>
      </w:pPr>
      <w:r>
        <w:rPr>
          <w:rFonts w:ascii="宋体" w:hAnsi="宋体" w:eastAsia="宋体" w:cs="宋体"/>
          <w:sz w:val="24"/>
          <w:szCs w:val="24"/>
        </w:rPr>
        <w:t>　　重大项目、重点项目的结项复核实行鉴定制度。重大项目鉴定，须有全国有影响的专家参与鉴定；重点项目鉴定，须有全省有影响的专家参与鉴定。另有近五年获得省职教教改项目优秀项目的主持人不少于2人参加。鉴定专家组中的外地、外单位专家须有3名以上。</w:t>
      </w:r>
    </w:p>
    <w:p w14:paraId="37F03DF0">
      <w:pPr>
        <w:adjustRightInd/>
        <w:snapToGrid/>
        <w:spacing w:after="0" w:line="540" w:lineRule="atLeast"/>
        <w:rPr>
          <w:rFonts w:ascii="宋体" w:hAnsi="宋体" w:eastAsia="宋体" w:cs="宋体"/>
          <w:sz w:val="24"/>
          <w:szCs w:val="24"/>
        </w:rPr>
      </w:pPr>
      <w:r>
        <w:rPr>
          <w:rFonts w:ascii="宋体" w:hAnsi="宋体" w:eastAsia="宋体" w:cs="宋体"/>
          <w:sz w:val="24"/>
          <w:szCs w:val="24"/>
        </w:rPr>
        <w:t>　　规划项目、青年教师项目的结项复核，由申报单位负责具体安排。</w:t>
      </w:r>
    </w:p>
    <w:p w14:paraId="63C74506">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第二十五条</w:t>
      </w:r>
      <w:r>
        <w:rPr>
          <w:rFonts w:ascii="宋体" w:hAnsi="宋体" w:eastAsia="宋体" w:cs="宋体"/>
          <w:sz w:val="24"/>
          <w:szCs w:val="24"/>
        </w:rPr>
        <w:t> 结项复核实行优秀项目推荐制度。每省辖市可推荐2个备选优秀项目，其他申报单位可推荐1个备选优秀项目。近五年获得有优秀项目的申报单位可增加推荐1个优秀项目。</w:t>
      </w:r>
    </w:p>
    <w:p w14:paraId="6FBA9D7D">
      <w:pPr>
        <w:adjustRightInd/>
        <w:snapToGrid/>
        <w:spacing w:after="0" w:line="540" w:lineRule="atLeast"/>
        <w:rPr>
          <w:rFonts w:ascii="宋体" w:hAnsi="宋体" w:eastAsia="宋体" w:cs="宋体"/>
          <w:sz w:val="24"/>
          <w:szCs w:val="24"/>
        </w:rPr>
      </w:pPr>
      <w:r>
        <w:rPr>
          <w:rFonts w:ascii="宋体" w:hAnsi="宋体" w:eastAsia="宋体" w:cs="宋体"/>
          <w:sz w:val="24"/>
          <w:szCs w:val="24"/>
        </w:rPr>
        <w:t>　　研究成果主要内容在CSSCI来源期刊（含扩展版）等发表，或国家媒体进行报道的，作为重点推优项目。研究成果主要内容在中文核心期刊发表的优先推优。</w:t>
      </w:r>
    </w:p>
    <w:p w14:paraId="58401C9C">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第二十六条</w:t>
      </w:r>
      <w:r>
        <w:rPr>
          <w:rFonts w:ascii="宋体" w:hAnsi="宋体" w:eastAsia="宋体" w:cs="宋体"/>
          <w:sz w:val="24"/>
          <w:szCs w:val="24"/>
        </w:rPr>
        <w:t> 在结项复核的基础上，通过申报单位申报，省教育厅组织专家进行结项评审。</w:t>
      </w:r>
    </w:p>
    <w:p w14:paraId="13173C37">
      <w:pPr>
        <w:adjustRightInd/>
        <w:snapToGrid/>
        <w:spacing w:after="0" w:line="540" w:lineRule="atLeast"/>
        <w:rPr>
          <w:rFonts w:ascii="宋体" w:hAnsi="宋体" w:eastAsia="宋体" w:cs="宋体"/>
          <w:sz w:val="24"/>
          <w:szCs w:val="24"/>
        </w:rPr>
      </w:pPr>
      <w:r>
        <w:rPr>
          <w:rFonts w:ascii="宋体" w:hAnsi="宋体" w:eastAsia="宋体" w:cs="宋体"/>
          <w:sz w:val="24"/>
          <w:szCs w:val="24"/>
        </w:rPr>
        <w:t>　　评审要严格按照结项要求进行。</w:t>
      </w:r>
    </w:p>
    <w:p w14:paraId="79596A9E">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第二十七条</w:t>
      </w:r>
      <w:r>
        <w:rPr>
          <w:rFonts w:ascii="宋体" w:hAnsi="宋体" w:eastAsia="宋体" w:cs="宋体"/>
          <w:sz w:val="24"/>
          <w:szCs w:val="24"/>
        </w:rPr>
        <w:t> 优秀项目的评审，由省教育厅组织专家集中评审，并举行公开的答辩评审，须由主持人进行现场答辩。</w:t>
      </w:r>
    </w:p>
    <w:p w14:paraId="6D4D9BBA">
      <w:pPr>
        <w:adjustRightInd/>
        <w:snapToGrid/>
        <w:spacing w:after="0" w:line="540" w:lineRule="atLeast"/>
        <w:rPr>
          <w:rFonts w:ascii="宋体" w:hAnsi="宋体" w:eastAsia="宋体" w:cs="宋体"/>
          <w:sz w:val="24"/>
          <w:szCs w:val="24"/>
        </w:rPr>
      </w:pPr>
      <w:r>
        <w:rPr>
          <w:rFonts w:ascii="宋体" w:hAnsi="宋体" w:eastAsia="宋体" w:cs="宋体"/>
          <w:sz w:val="24"/>
          <w:szCs w:val="24"/>
        </w:rPr>
        <w:t>　　被认定的优秀项目经教学实践检验，由项目主持人申请，可在参评省职业教育教学成果奖评选中优先推荐为一等奖，并在其他省职业教育教学项目中列为主要优先条件。</w:t>
      </w:r>
    </w:p>
    <w:p w14:paraId="20212C6F">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第二十八条</w:t>
      </w:r>
      <w:r>
        <w:rPr>
          <w:rFonts w:ascii="宋体" w:hAnsi="宋体" w:eastAsia="宋体" w:cs="宋体"/>
          <w:sz w:val="24"/>
          <w:szCs w:val="24"/>
        </w:rPr>
        <w:t> 项目通过评审后予以结项。结项结果由省教育厅发文公布，并颁发《河南省职业教育教学改革研究与实践项目结项证书》。</w:t>
      </w:r>
    </w:p>
    <w:p w14:paraId="67E9FD64">
      <w:pPr>
        <w:adjustRightInd/>
        <w:snapToGrid/>
        <w:spacing w:after="0" w:line="540" w:lineRule="atLeast"/>
        <w:jc w:val="center"/>
        <w:rPr>
          <w:rFonts w:ascii="宋体" w:hAnsi="宋体" w:eastAsia="宋体" w:cs="宋体"/>
          <w:sz w:val="24"/>
          <w:szCs w:val="24"/>
        </w:rPr>
      </w:pPr>
      <w:r>
        <w:rPr>
          <w:rFonts w:ascii="宋体" w:hAnsi="宋体" w:eastAsia="宋体" w:cs="宋体"/>
          <w:b/>
          <w:bCs/>
          <w:sz w:val="24"/>
          <w:szCs w:val="24"/>
        </w:rPr>
        <w:t>第六章  项目经费管理</w:t>
      </w:r>
    </w:p>
    <w:p w14:paraId="6DFBBFE8">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第二十九条</w:t>
      </w:r>
      <w:r>
        <w:rPr>
          <w:rFonts w:ascii="宋体" w:hAnsi="宋体" w:eastAsia="宋体" w:cs="宋体"/>
          <w:sz w:val="24"/>
          <w:szCs w:val="24"/>
        </w:rPr>
        <w:t> 省职教经费中设立专项经费，支持省职教教改项目重大项目、重点项目的实施。申报单位应给予一定的配套经费。</w:t>
      </w:r>
    </w:p>
    <w:p w14:paraId="1DE9B8B5">
      <w:pPr>
        <w:adjustRightInd/>
        <w:snapToGrid/>
        <w:spacing w:after="0" w:line="540" w:lineRule="atLeast"/>
        <w:rPr>
          <w:rFonts w:ascii="宋体" w:hAnsi="宋体" w:eastAsia="宋体" w:cs="宋体"/>
          <w:sz w:val="24"/>
          <w:szCs w:val="24"/>
        </w:rPr>
      </w:pPr>
      <w:r>
        <w:rPr>
          <w:rFonts w:ascii="宋体" w:hAnsi="宋体" w:eastAsia="宋体" w:cs="宋体"/>
          <w:sz w:val="24"/>
          <w:szCs w:val="24"/>
        </w:rPr>
        <w:t>　　项目主持人接到项目立项通知后，按批准的资助金额和配套经费编制项目经费预算。</w:t>
      </w:r>
    </w:p>
    <w:p w14:paraId="05E6C5CA">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第三十条</w:t>
      </w:r>
      <w:r>
        <w:rPr>
          <w:rFonts w:ascii="宋体" w:hAnsi="宋体" w:eastAsia="宋体" w:cs="宋体"/>
          <w:sz w:val="24"/>
          <w:szCs w:val="24"/>
        </w:rPr>
        <w:t> 省教育厅批准立项的规划项目、青年教师项目，申报单位、项目承担单位可给予研究经费资助，并在人力、物力和时间上予以支持。</w:t>
      </w:r>
    </w:p>
    <w:p w14:paraId="235E46A1">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　第三十一条</w:t>
      </w:r>
      <w:r>
        <w:rPr>
          <w:rFonts w:ascii="宋体" w:hAnsi="宋体" w:eastAsia="宋体" w:cs="宋体"/>
          <w:sz w:val="24"/>
          <w:szCs w:val="24"/>
        </w:rPr>
        <w:t> 项目资助经费使用范围限于资料费、差旅费、会议费、印刷费、劳务费、通讯费、设备费等符合有关规定的研究费用。开支标准应按照国家有关规定执行。</w:t>
      </w:r>
    </w:p>
    <w:p w14:paraId="641EC500">
      <w:pPr>
        <w:adjustRightInd/>
        <w:snapToGrid/>
        <w:spacing w:after="0" w:line="540" w:lineRule="atLeast"/>
        <w:rPr>
          <w:rFonts w:ascii="宋体" w:hAnsi="宋体" w:eastAsia="宋体" w:cs="宋体"/>
          <w:sz w:val="24"/>
          <w:szCs w:val="24"/>
        </w:rPr>
      </w:pPr>
      <w:r>
        <w:rPr>
          <w:rFonts w:ascii="宋体" w:hAnsi="宋体" w:eastAsia="宋体" w:cs="宋体"/>
          <w:sz w:val="24"/>
          <w:szCs w:val="24"/>
        </w:rPr>
        <w:t>　　1.资料费：资料收集、录入、复印、翻拍、翻译等费用及必要的图书和专用软件购置费。</w:t>
      </w:r>
    </w:p>
    <w:p w14:paraId="6FDFF2A8">
      <w:pPr>
        <w:adjustRightInd/>
        <w:snapToGrid/>
        <w:spacing w:after="0" w:line="540" w:lineRule="atLeast"/>
        <w:rPr>
          <w:rFonts w:ascii="宋体" w:hAnsi="宋体" w:eastAsia="宋体" w:cs="宋体"/>
          <w:sz w:val="24"/>
          <w:szCs w:val="24"/>
        </w:rPr>
      </w:pPr>
      <w:r>
        <w:rPr>
          <w:rFonts w:ascii="宋体" w:hAnsi="宋体" w:eastAsia="宋体" w:cs="宋体"/>
          <w:sz w:val="24"/>
          <w:szCs w:val="24"/>
        </w:rPr>
        <w:t>　　2.差旅费：为开展研究而进行的调研活动所产生的交通费、食宿费及其他费用。</w:t>
      </w:r>
    </w:p>
    <w:p w14:paraId="4BD02E9E">
      <w:pPr>
        <w:adjustRightInd/>
        <w:snapToGrid/>
        <w:spacing w:after="0" w:line="540" w:lineRule="atLeast"/>
        <w:rPr>
          <w:rFonts w:ascii="宋体" w:hAnsi="宋体" w:eastAsia="宋体" w:cs="宋体"/>
          <w:sz w:val="24"/>
          <w:szCs w:val="24"/>
        </w:rPr>
      </w:pPr>
      <w:r>
        <w:rPr>
          <w:rFonts w:ascii="宋体" w:hAnsi="宋体" w:eastAsia="宋体" w:cs="宋体"/>
          <w:sz w:val="24"/>
          <w:szCs w:val="24"/>
        </w:rPr>
        <w:t>　　3.会议费：因研究需要举办的学术会议、研讨会、评审会、座谈会、开题会、答辩会等所产生的费用。</w:t>
      </w:r>
    </w:p>
    <w:p w14:paraId="26D53DB3">
      <w:pPr>
        <w:adjustRightInd/>
        <w:snapToGrid/>
        <w:spacing w:after="0" w:line="540" w:lineRule="atLeast"/>
        <w:rPr>
          <w:rFonts w:ascii="宋体" w:hAnsi="宋体" w:eastAsia="宋体" w:cs="宋体"/>
          <w:sz w:val="24"/>
          <w:szCs w:val="24"/>
        </w:rPr>
      </w:pPr>
      <w:r>
        <w:rPr>
          <w:rFonts w:ascii="宋体" w:hAnsi="宋体" w:eastAsia="宋体" w:cs="宋体"/>
          <w:sz w:val="24"/>
          <w:szCs w:val="24"/>
        </w:rPr>
        <w:t>　　4.印刷费：在项目研究过程中发生的有关项目研究的打印费、印刷费等。</w:t>
      </w:r>
    </w:p>
    <w:p w14:paraId="4C3C309F">
      <w:pPr>
        <w:adjustRightInd/>
        <w:snapToGrid/>
        <w:spacing w:after="0" w:line="540" w:lineRule="atLeast"/>
        <w:rPr>
          <w:rFonts w:ascii="宋体" w:hAnsi="宋体" w:eastAsia="宋体" w:cs="宋体"/>
          <w:sz w:val="24"/>
          <w:szCs w:val="24"/>
        </w:rPr>
      </w:pPr>
      <w:r>
        <w:rPr>
          <w:rFonts w:ascii="宋体" w:hAnsi="宋体" w:eastAsia="宋体" w:cs="宋体"/>
          <w:sz w:val="24"/>
          <w:szCs w:val="24"/>
        </w:rPr>
        <w:t>　　6.劳务费：指为开展项目研究而支付的问卷费、专家咨询费、誊写费，以及付给直接参与项目研究的临时聘用人员等的劳务性费用。劳务费的支出比例按照国家科研经费管理规定执行，不得支付给项目组成员及项目管理的相关人员。</w:t>
      </w:r>
    </w:p>
    <w:p w14:paraId="72CBC75D">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第三十二条</w:t>
      </w:r>
      <w:r>
        <w:rPr>
          <w:rFonts w:ascii="宋体" w:hAnsi="宋体" w:eastAsia="宋体" w:cs="宋体"/>
          <w:sz w:val="24"/>
          <w:szCs w:val="24"/>
        </w:rPr>
        <w:t> 在财务制度和相关规定的范围内，由项目主持人按计划自主支配项目资助经费。</w:t>
      </w:r>
    </w:p>
    <w:p w14:paraId="5F970DC7">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第三十三条</w:t>
      </w:r>
      <w:r>
        <w:rPr>
          <w:rFonts w:ascii="宋体" w:hAnsi="宋体" w:eastAsia="宋体" w:cs="宋体"/>
          <w:sz w:val="24"/>
          <w:szCs w:val="24"/>
        </w:rPr>
        <w:t> 项目主持人所在单位教研（或科研）管理部门和财务部门对项目资助经费实施具体管理，并对经费使用情况行使监督职责。</w:t>
      </w:r>
    </w:p>
    <w:p w14:paraId="7907E1D2">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第三十四条</w:t>
      </w:r>
      <w:r>
        <w:rPr>
          <w:rFonts w:ascii="宋体" w:hAnsi="宋体" w:eastAsia="宋体" w:cs="宋体"/>
          <w:sz w:val="24"/>
          <w:szCs w:val="24"/>
        </w:rPr>
        <w:t> 对无故不完成研究任务或自行中止研究工作的项目，将追回已拨出的资助经费。</w:t>
      </w:r>
    </w:p>
    <w:p w14:paraId="1962A47A">
      <w:pPr>
        <w:adjustRightInd/>
        <w:snapToGrid/>
        <w:spacing w:after="0" w:line="540" w:lineRule="atLeast"/>
        <w:jc w:val="center"/>
        <w:rPr>
          <w:rFonts w:ascii="宋体" w:hAnsi="宋体" w:eastAsia="宋体" w:cs="宋体"/>
          <w:sz w:val="24"/>
          <w:szCs w:val="24"/>
        </w:rPr>
      </w:pPr>
      <w:r>
        <w:rPr>
          <w:rFonts w:ascii="宋体" w:hAnsi="宋体" w:eastAsia="宋体" w:cs="宋体"/>
          <w:b/>
          <w:bCs/>
          <w:sz w:val="24"/>
          <w:szCs w:val="24"/>
        </w:rPr>
        <w:t>第七章  成果宣传和推广</w:t>
      </w:r>
    </w:p>
    <w:p w14:paraId="124D5368">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第三十五条</w:t>
      </w:r>
      <w:r>
        <w:rPr>
          <w:rFonts w:ascii="宋体" w:hAnsi="宋体" w:eastAsia="宋体" w:cs="宋体"/>
          <w:sz w:val="24"/>
          <w:szCs w:val="24"/>
        </w:rPr>
        <w:t> 各级教育行政部门、职业教育和成人教育研究机构、职业学校和相关单位，要充分利用报刊、网络、新媒体等宣传媒介，采取各种措施，积极对项目成果进行宣传、推广和转化，充分发挥其在教育教学改革实践和教育决策中的作用。</w:t>
      </w:r>
    </w:p>
    <w:p w14:paraId="71C4915E">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第三十六条 </w:t>
      </w:r>
      <w:r>
        <w:rPr>
          <w:rFonts w:ascii="宋体" w:hAnsi="宋体" w:eastAsia="宋体" w:cs="宋体"/>
          <w:sz w:val="24"/>
          <w:szCs w:val="24"/>
        </w:rPr>
        <w:t>对具有重要应用价值和学术价值的成果要及时摘报各级有关管理部门，并向社会各界广泛宣传、推广。</w:t>
      </w:r>
    </w:p>
    <w:p w14:paraId="2E3C3EB3">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第三十七条 </w:t>
      </w:r>
      <w:r>
        <w:rPr>
          <w:rFonts w:ascii="宋体" w:hAnsi="宋体" w:eastAsia="宋体" w:cs="宋体"/>
          <w:sz w:val="24"/>
          <w:szCs w:val="24"/>
        </w:rPr>
        <w:t>通过结项的省职教教改项目的最终成果，在出版、发表或向有关单位报送时，应标明项目名称、项目类别及项目批准号等信息。省教育厅可以对研究成果进行宣传和推广，项目主持人拥有研究成果的署名权。</w:t>
      </w:r>
    </w:p>
    <w:p w14:paraId="67546477">
      <w:pPr>
        <w:adjustRightInd/>
        <w:snapToGrid/>
        <w:spacing w:after="0" w:line="540" w:lineRule="atLeast"/>
        <w:jc w:val="center"/>
        <w:rPr>
          <w:rFonts w:ascii="宋体" w:hAnsi="宋体" w:eastAsia="宋体" w:cs="宋体"/>
          <w:sz w:val="24"/>
          <w:szCs w:val="24"/>
        </w:rPr>
      </w:pPr>
      <w:r>
        <w:rPr>
          <w:rFonts w:ascii="宋体" w:hAnsi="宋体" w:eastAsia="宋体" w:cs="宋体"/>
          <w:b/>
          <w:bCs/>
          <w:sz w:val="24"/>
          <w:szCs w:val="24"/>
        </w:rPr>
        <w:t>第八章  附  则</w:t>
      </w:r>
    </w:p>
    <w:p w14:paraId="2C34CB5D">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第三十八条</w:t>
      </w:r>
      <w:r>
        <w:rPr>
          <w:rFonts w:ascii="宋体" w:hAnsi="宋体" w:eastAsia="宋体" w:cs="宋体"/>
          <w:sz w:val="24"/>
          <w:szCs w:val="24"/>
        </w:rPr>
        <w:t> 本管理办法自颁布之日起实施。</w:t>
      </w:r>
    </w:p>
    <w:p w14:paraId="6D51103E">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第三十九条</w:t>
      </w:r>
      <w:r>
        <w:rPr>
          <w:rFonts w:ascii="宋体" w:hAnsi="宋体" w:eastAsia="宋体" w:cs="宋体"/>
          <w:sz w:val="24"/>
          <w:szCs w:val="24"/>
        </w:rPr>
        <w:t> 本管理办法未涉及的相关事宜，根据教育教学工作实际，由省职教教改项目主管部门商申报单位、项目承担单位，共同研究确定。</w:t>
      </w:r>
    </w:p>
    <w:p w14:paraId="10D6CFBA">
      <w:pPr>
        <w:adjustRightInd/>
        <w:snapToGrid/>
        <w:spacing w:after="0" w:line="540" w:lineRule="atLeast"/>
        <w:rPr>
          <w:rFonts w:ascii="宋体" w:hAnsi="宋体" w:eastAsia="宋体" w:cs="宋体"/>
          <w:sz w:val="24"/>
          <w:szCs w:val="24"/>
        </w:rPr>
      </w:pPr>
      <w:r>
        <w:rPr>
          <w:rFonts w:ascii="宋体" w:hAnsi="宋体" w:eastAsia="宋体" w:cs="宋体"/>
          <w:sz w:val="24"/>
          <w:szCs w:val="24"/>
        </w:rPr>
        <w:t>　　</w:t>
      </w:r>
      <w:r>
        <w:rPr>
          <w:rFonts w:ascii="宋体" w:hAnsi="宋体" w:eastAsia="宋体" w:cs="宋体"/>
          <w:b/>
          <w:bCs/>
          <w:sz w:val="24"/>
          <w:szCs w:val="24"/>
        </w:rPr>
        <w:t>第四十条</w:t>
      </w:r>
      <w:r>
        <w:rPr>
          <w:rFonts w:ascii="宋体" w:hAnsi="宋体" w:eastAsia="宋体" w:cs="宋体"/>
          <w:sz w:val="24"/>
          <w:szCs w:val="24"/>
        </w:rPr>
        <w:t> 本管理办法由河南省教育厅负责解释。</w:t>
      </w:r>
    </w:p>
    <w:p w14:paraId="73246AC7">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29149A"/>
    <w:rsid w:val="00323B43"/>
    <w:rsid w:val="003D37D8"/>
    <w:rsid w:val="00426133"/>
    <w:rsid w:val="004358AB"/>
    <w:rsid w:val="007F3FEE"/>
    <w:rsid w:val="008B7726"/>
    <w:rsid w:val="00D31D50"/>
    <w:rsid w:val="00F66340"/>
    <w:rsid w:val="065D2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4"/>
    <w:basedOn w:val="1"/>
    <w:link w:val="12"/>
    <w:qFormat/>
    <w:uiPriority w:val="9"/>
    <w:pPr>
      <w:adjustRightInd/>
      <w:snapToGrid/>
      <w:spacing w:before="100" w:beforeAutospacing="1" w:after="100" w:afterAutospacing="1"/>
      <w:outlineLvl w:val="3"/>
    </w:pPr>
    <w:rPr>
      <w:rFonts w:ascii="宋体" w:hAnsi="宋体" w:eastAsia="宋体" w:cs="宋体"/>
      <w:b/>
      <w:bCs/>
      <w:sz w:val="24"/>
      <w:szCs w:val="2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uiPriority w:val="99"/>
    <w:pPr>
      <w:tabs>
        <w:tab w:val="center" w:pos="4153"/>
        <w:tab w:val="right" w:pos="8306"/>
      </w:tabs>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uiPriority w:val="99"/>
    <w:pPr>
      <w:adjustRightInd/>
      <w:snapToGrid/>
      <w:spacing w:before="100" w:beforeAutospacing="1" w:after="100" w:afterAutospacing="1"/>
    </w:pPr>
    <w:rPr>
      <w:rFonts w:ascii="宋体" w:hAnsi="宋体" w:eastAsia="宋体" w:cs="宋体"/>
      <w:sz w:val="24"/>
      <w:szCs w:val="24"/>
    </w:rPr>
  </w:style>
  <w:style w:type="character" w:styleId="8">
    <w:name w:val="Strong"/>
    <w:basedOn w:val="7"/>
    <w:qFormat/>
    <w:uiPriority w:val="22"/>
    <w:rPr>
      <w:b/>
      <w:bCs/>
    </w:rPr>
  </w:style>
  <w:style w:type="character" w:styleId="9">
    <w:name w:val="Emphasis"/>
    <w:basedOn w:val="7"/>
    <w:qFormat/>
    <w:uiPriority w:val="20"/>
    <w:rPr>
      <w:i/>
      <w:iCs/>
    </w:rPr>
  </w:style>
  <w:style w:type="character" w:customStyle="1" w:styleId="10">
    <w:name w:val="页眉 Char"/>
    <w:basedOn w:val="7"/>
    <w:link w:val="4"/>
    <w:semiHidden/>
    <w:uiPriority w:val="99"/>
    <w:rPr>
      <w:rFonts w:ascii="Tahoma" w:hAnsi="Tahoma"/>
      <w:sz w:val="18"/>
      <w:szCs w:val="18"/>
    </w:rPr>
  </w:style>
  <w:style w:type="character" w:customStyle="1" w:styleId="11">
    <w:name w:val="页脚 Char"/>
    <w:basedOn w:val="7"/>
    <w:link w:val="3"/>
    <w:semiHidden/>
    <w:uiPriority w:val="99"/>
    <w:rPr>
      <w:rFonts w:ascii="Tahoma" w:hAnsi="Tahoma"/>
      <w:sz w:val="18"/>
      <w:szCs w:val="18"/>
    </w:rPr>
  </w:style>
  <w:style w:type="character" w:customStyle="1" w:styleId="12">
    <w:name w:val="标题 4 Char"/>
    <w:basedOn w:val="7"/>
    <w:link w:val="2"/>
    <w:uiPriority w:val="9"/>
    <w:rPr>
      <w:rFonts w:ascii="宋体" w:hAnsi="宋体" w:eastAsia="宋体" w:cs="宋体"/>
      <w:b/>
      <w:bCs/>
      <w:sz w:val="24"/>
      <w:szCs w:val="24"/>
    </w:rPr>
  </w:style>
  <w:style w:type="paragraph" w:customStyle="1" w:styleId="13">
    <w:name w:val="subtitle"/>
    <w:basedOn w:val="1"/>
    <w:uiPriority w:val="0"/>
    <w:pPr>
      <w:adjustRightInd/>
      <w:snapToGrid/>
      <w:spacing w:before="100" w:beforeAutospacing="1" w:after="100" w:afterAutospacing="1"/>
    </w:pPr>
    <w:rPr>
      <w:rFonts w:ascii="宋体" w:hAnsi="宋体" w:eastAsia="宋体" w:cs="宋体"/>
      <w:sz w:val="24"/>
      <w:szCs w:val="24"/>
    </w:rPr>
  </w:style>
  <w:style w:type="character" w:customStyle="1" w:styleId="14">
    <w:name w:val="time"/>
    <w:basedOn w:val="7"/>
    <w:uiPriority w:val="0"/>
  </w:style>
  <w:style w:type="character" w:customStyle="1" w:styleId="15">
    <w:name w:val="change-size"/>
    <w:basedOn w:val="7"/>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5135</Words>
  <Characters>5213</Characters>
  <Lines>39</Lines>
  <Paragraphs>11</Paragraphs>
  <TotalTime>2</TotalTime>
  <ScaleCrop>false</ScaleCrop>
  <LinksUpToDate>false</LinksUpToDate>
  <CharactersWithSpaces>5470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延陵蓟花丁</cp:lastModifiedBy>
  <dcterms:modified xsi:type="dcterms:W3CDTF">2025-11-24T23:09:00Z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eyJoZGlkIjoiM2Y3MTcwYWIzMDlkOWQxOTg2Y2FmMjI2YTkzODEzNGIiLCJ1c2VySWQiOiI5OTU5Mzk2MjgifQ==</vt:lpwstr>
  </property>
  <property fmtid="{D5CDD505-2E9C-101B-9397-08002B2CF9AE}" pid="3" name="KSOProductBuildVer">
    <vt:lpwstr>2052-12.1.0.23542</vt:lpwstr>
  </property>
  <property fmtid="{D5CDD505-2E9C-101B-9397-08002B2CF9AE}" pid="4" name="ICV">
    <vt:lpwstr>BAB1B612178143AC827DD481514F534F_12</vt:lpwstr>
  </property>
</Properties>
</file>