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096FA2B">
      <w:pPr>
        <w:widowControl/>
        <w:spacing w:line="360" w:lineRule="auto"/>
        <w:jc w:val="center"/>
        <w:rPr>
          <w:rFonts w:hint="eastAsia" w:ascii="楷体" w:hAnsi="楷体" w:eastAsia="楷体" w:cs="宋体"/>
          <w:color w:val="000000"/>
          <w:kern w:val="0"/>
          <w:sz w:val="52"/>
          <w:szCs w:val="52"/>
          <w:lang w:eastAsia="zh-CN"/>
        </w:rPr>
      </w:pPr>
      <w:r>
        <w:rPr>
          <w:sz w:val="52"/>
        </w:rPr>
        <mc:AlternateContent>
          <mc:Choice Requires="wps">
            <w:drawing>
              <wp:anchor distT="0" distB="0" distL="114300" distR="114300" simplePos="0" relativeHeight="251661312" behindDoc="0" locked="0" layoutInCell="1" allowOverlap="1">
                <wp:simplePos x="0" y="0"/>
                <wp:positionH relativeFrom="column">
                  <wp:posOffset>4197350</wp:posOffset>
                </wp:positionH>
                <wp:positionV relativeFrom="paragraph">
                  <wp:posOffset>5919470</wp:posOffset>
                </wp:positionV>
                <wp:extent cx="544195" cy="299720"/>
                <wp:effectExtent l="4445" t="4445" r="15240" b="15875"/>
                <wp:wrapNone/>
                <wp:docPr id="6" name="文本框 6"/>
                <wp:cNvGraphicFramePr/>
                <a:graphic xmlns:a="http://schemas.openxmlformats.org/drawingml/2006/main">
                  <a:graphicData uri="http://schemas.microsoft.com/office/word/2010/wordprocessingShape">
                    <wps:wsp>
                      <wps:cNvSpPr txBox="1"/>
                      <wps:spPr>
                        <a:xfrm>
                          <a:off x="5340350" y="6833870"/>
                          <a:ext cx="544195" cy="299720"/>
                        </a:xfrm>
                        <a:prstGeom prst="rect">
                          <a:avLst/>
                        </a:prstGeom>
                        <a:solidFill>
                          <a:schemeClr val="bg1">
                            <a:lumMod val="95000"/>
                          </a:schemeClr>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84C327"/>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0.5pt;margin-top:466.1pt;height:23.6pt;width:42.85pt;z-index:251661312;mso-width-relative:page;mso-height-relative:page;" fillcolor="#F2F2F2 [3052]" filled="t" stroked="t" coordsize="21600,21600" o:gfxdata="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EP8gPNoAAAALAQAADwAAAAAAAAABACAAAAAiAAAAZHJz&#10;L2Rvd25yZXYueG1sUEsBAhQAFAAAAAgAh07iQHcBAtp0AgAA5AQAAA4AAAAAAAAAAQAgAAAAKQEA&#10;AGRycy9lMm9Eb2MueG1sUEsFBgAAAAAGAAYAWQEAAA8GAAAAAA==&#10;">
                <v:fill on="t" focussize="0,0"/>
                <v:stroke weight="0.5pt" color="#000000 [3204]" joinstyle="round"/>
                <v:imagedata o:title=""/>
                <o:lock v:ext="edit" aspectratio="f"/>
                <v:textbox>
                  <w:txbxContent>
                    <w:p w14:paraId="6D84C327"/>
                  </w:txbxContent>
                </v:textbox>
              </v:shape>
            </w:pict>
          </mc:Fallback>
        </mc:AlternateContent>
      </w:r>
      <w:r>
        <w:rPr>
          <w:sz w:val="52"/>
        </w:rPr>
        <mc:AlternateContent>
          <mc:Choice Requires="wps">
            <w:drawing>
              <wp:anchor distT="0" distB="0" distL="114300" distR="114300" simplePos="0" relativeHeight="251660288" behindDoc="0" locked="0" layoutInCell="1" allowOverlap="1">
                <wp:simplePos x="0" y="0"/>
                <wp:positionH relativeFrom="column">
                  <wp:posOffset>1638935</wp:posOffset>
                </wp:positionH>
                <wp:positionV relativeFrom="paragraph">
                  <wp:posOffset>5257165</wp:posOffset>
                </wp:positionV>
                <wp:extent cx="462915" cy="209550"/>
                <wp:effectExtent l="4445" t="4445" r="5080" b="14605"/>
                <wp:wrapNone/>
                <wp:docPr id="5" name="文本框 5"/>
                <wp:cNvGraphicFramePr/>
                <a:graphic xmlns:a="http://schemas.openxmlformats.org/drawingml/2006/main">
                  <a:graphicData uri="http://schemas.microsoft.com/office/word/2010/wordprocessingShape">
                    <wps:wsp>
                      <wps:cNvSpPr txBox="1"/>
                      <wps:spPr>
                        <a:xfrm>
                          <a:off x="2781935" y="6171565"/>
                          <a:ext cx="462915" cy="209550"/>
                        </a:xfrm>
                        <a:prstGeom prst="rect">
                          <a:avLst/>
                        </a:prstGeom>
                        <a:solidFill>
                          <a:schemeClr val="bg1">
                            <a:lumMod val="95000"/>
                          </a:schemeClr>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356EB9"/>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9.05pt;margin-top:413.95pt;height:16.5pt;width:36.45pt;z-index:251660288;mso-width-relative:page;mso-height-relative:page;" fillcolor="#F2F2F2 [3052]" filled="t" stroked="t" coordsize="21600,21600" o:gfxdata="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doeT9oAAAALAQAADwAAAAAAAAABACAAAAAiAAAA&#10;ZHJzL2Rvd25yZXYueG1sUEsBAhQAFAAAAAgAh07iQNxurKZ3AgAA5AQAAA4AAAAAAAAAAQAgAAAA&#10;KQEAAGRycy9lMm9Eb2MueG1sUEsFBgAAAAAGAAYAWQEAABIGAAAAAA==&#10;">
                <v:fill on="t" focussize="0,0"/>
                <v:stroke weight="0.5pt" color="#000000 [3204]" joinstyle="round"/>
                <v:imagedata o:title=""/>
                <o:lock v:ext="edit" aspectratio="f"/>
                <v:textbox>
                  <w:txbxContent>
                    <w:p w14:paraId="37356EB9"/>
                  </w:txbxContent>
                </v:textbox>
              </v:shape>
            </w:pict>
          </mc:Fallback>
        </mc:AlternateContent>
      </w:r>
      <w:r>
        <w:rPr>
          <w:sz w:val="52"/>
        </w:rPr>
        <mc:AlternateContent>
          <mc:Choice Requires="wps">
            <w:drawing>
              <wp:anchor distT="0" distB="0" distL="114300" distR="114300" simplePos="0" relativeHeight="251659264" behindDoc="0" locked="0" layoutInCell="1" allowOverlap="1">
                <wp:simplePos x="0" y="0"/>
                <wp:positionH relativeFrom="column">
                  <wp:posOffset>1140460</wp:posOffset>
                </wp:positionH>
                <wp:positionV relativeFrom="paragraph">
                  <wp:posOffset>3260090</wp:posOffset>
                </wp:positionV>
                <wp:extent cx="3519805" cy="942975"/>
                <wp:effectExtent l="5080" t="4445" r="10795" b="12700"/>
                <wp:wrapNone/>
                <wp:docPr id="4" name="文本框 4"/>
                <wp:cNvGraphicFramePr/>
                <a:graphic xmlns:a="http://schemas.openxmlformats.org/drawingml/2006/main">
                  <a:graphicData uri="http://schemas.microsoft.com/office/word/2010/wordprocessingShape">
                    <wps:wsp>
                      <wps:cNvSpPr txBox="1"/>
                      <wps:spPr>
                        <a:xfrm>
                          <a:off x="2283460" y="4174490"/>
                          <a:ext cx="3519805" cy="942975"/>
                        </a:xfrm>
                        <a:prstGeom prst="rect">
                          <a:avLst/>
                        </a:prstGeom>
                        <a:solidFill>
                          <a:schemeClr val="bg1">
                            <a:lumMod val="95000"/>
                          </a:schemeClr>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DBC34CA"/>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9.8pt;margin-top:256.7pt;height:74.25pt;width:277.15pt;z-index:251659264;mso-width-relative:page;mso-height-relative:page;" fillcolor="#F2F2F2 [3052]" filled="t" stroked="t" coordsize="21600,21600" o:gfxdata="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3qVXU9oAAAALAQAADwAAAAAAAAABACAAAAAi&#10;AAAAZHJzL2Rvd25yZXYueG1sUEsBAhQAFAAAAAgAh07iQIcpwwF6AgAA5QQAAA4AAAAAAAAAAQAg&#10;AAAAKQEAAGRycy9lMm9Eb2MueG1sUEsFBgAAAAAGAAYAWQEAABUGAAAAAA==&#10;">
                <v:fill on="t" focussize="0,0"/>
                <v:stroke weight="0.5pt" color="#000000 [3204]" joinstyle="round"/>
                <v:imagedata o:title=""/>
                <o:lock v:ext="edit" aspectratio="f"/>
                <v:textbox>
                  <w:txbxContent>
                    <w:p w14:paraId="2DBC34CA"/>
                  </w:txbxContent>
                </v:textbox>
              </v:shape>
            </w:pict>
          </mc:Fallback>
        </mc:AlternateContent>
      </w:r>
      <w:r>
        <w:rPr>
          <w:rFonts w:hint="eastAsia" w:ascii="楷体" w:hAnsi="楷体" w:eastAsia="楷体" w:cs="宋体"/>
          <w:color w:val="000000"/>
          <w:kern w:val="0"/>
          <w:sz w:val="52"/>
          <w:szCs w:val="52"/>
          <w:lang w:eastAsia="zh-CN"/>
        </w:rPr>
        <w:drawing>
          <wp:inline distT="0" distB="0" distL="114300" distR="114300">
            <wp:extent cx="5262880" cy="7197090"/>
            <wp:effectExtent l="0" t="0" r="13970" b="3810"/>
            <wp:docPr id="2" name="图片 2" descr="213c1059a73474d2e5331002f745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13c1059a73474d2e5331002f745447"/>
                    <pic:cNvPicPr>
                      <a:picLocks noChangeAspect="1"/>
                    </pic:cNvPicPr>
                  </pic:nvPicPr>
                  <pic:blipFill>
                    <a:blip r:embed="rId6"/>
                    <a:stretch>
                      <a:fillRect/>
                    </a:stretch>
                  </pic:blipFill>
                  <pic:spPr>
                    <a:xfrm>
                      <a:off x="0" y="0"/>
                      <a:ext cx="5262880" cy="7197090"/>
                    </a:xfrm>
                    <a:prstGeom prst="rect">
                      <a:avLst/>
                    </a:prstGeom>
                  </pic:spPr>
                </pic:pic>
              </a:graphicData>
            </a:graphic>
          </wp:inline>
        </w:drawing>
      </w:r>
    </w:p>
    <w:p w14:paraId="4ED6EC1F">
      <w:pPr>
        <w:widowControl/>
        <w:spacing w:line="360" w:lineRule="auto"/>
        <w:jc w:val="center"/>
        <w:rPr>
          <w:rFonts w:hint="eastAsia" w:ascii="楷体" w:hAnsi="楷体" w:eastAsia="楷体" w:cs="宋体"/>
          <w:color w:val="000000"/>
          <w:kern w:val="0"/>
          <w:sz w:val="52"/>
          <w:szCs w:val="52"/>
        </w:rPr>
      </w:pPr>
    </w:p>
    <w:p w14:paraId="1EC2439C">
      <w:pPr>
        <w:widowControl/>
        <w:spacing w:line="360" w:lineRule="auto"/>
        <w:jc w:val="center"/>
        <w:rPr>
          <w:rFonts w:hint="eastAsia" w:ascii="楷体" w:hAnsi="楷体" w:eastAsia="楷体" w:cs="宋体"/>
          <w:color w:val="000000"/>
          <w:kern w:val="0"/>
          <w:sz w:val="52"/>
          <w:szCs w:val="52"/>
        </w:rPr>
      </w:pPr>
    </w:p>
    <w:p w14:paraId="017DCC5F">
      <w:pPr>
        <w:widowControl/>
        <w:spacing w:line="360" w:lineRule="auto"/>
        <w:jc w:val="center"/>
        <w:rPr>
          <w:rFonts w:ascii="宋体" w:hAnsi="宋体" w:eastAsia="宋体" w:cs="宋体"/>
          <w:kern w:val="0"/>
          <w:sz w:val="24"/>
        </w:rPr>
      </w:pPr>
      <w:r>
        <w:rPr>
          <w:rFonts w:hint="eastAsia" w:ascii="楷体" w:hAnsi="楷体" w:eastAsia="楷体" w:cs="宋体"/>
          <w:color w:val="000000"/>
          <w:kern w:val="0"/>
          <w:sz w:val="52"/>
          <w:szCs w:val="52"/>
        </w:rPr>
        <w:t>南阳科技职业学院</w:t>
      </w:r>
    </w:p>
    <w:p w14:paraId="0BFA93AC">
      <w:pPr>
        <w:widowControl/>
        <w:spacing w:line="360" w:lineRule="auto"/>
        <w:jc w:val="center"/>
        <w:rPr>
          <w:rFonts w:ascii="宋体" w:hAnsi="宋体" w:eastAsia="宋体" w:cs="宋体"/>
          <w:kern w:val="0"/>
          <w:sz w:val="24"/>
        </w:rPr>
      </w:pPr>
      <w:r>
        <w:rPr>
          <w:rFonts w:hint="eastAsia" w:ascii="宋体" w:hAnsi="宋体" w:eastAsia="宋体" w:cs="宋体"/>
          <w:b/>
          <w:bCs/>
          <w:color w:val="000000"/>
          <w:kern w:val="0"/>
          <w:sz w:val="44"/>
          <w:szCs w:val="44"/>
        </w:rPr>
        <w:t>2024级中西面点专业人才培养方案</w:t>
      </w:r>
    </w:p>
    <w:p w14:paraId="434D2C6A">
      <w:pPr>
        <w:widowControl/>
        <w:spacing w:line="360" w:lineRule="auto"/>
        <w:jc w:val="center"/>
        <w:rPr>
          <w:rFonts w:ascii="宋体" w:hAnsi="宋体" w:eastAsia="宋体" w:cs="宋体"/>
          <w:b/>
          <w:bCs/>
          <w:color w:val="000000"/>
          <w:kern w:val="0"/>
          <w:sz w:val="44"/>
          <w:szCs w:val="44"/>
        </w:rPr>
      </w:pPr>
      <w:r>
        <w:rPr>
          <w:rFonts w:hint="eastAsia" w:ascii="宋体" w:hAnsi="宋体" w:eastAsia="宋体" w:cs="宋体"/>
          <w:b/>
          <w:bCs/>
          <w:color w:val="000000"/>
          <w:kern w:val="0"/>
          <w:sz w:val="44"/>
          <w:szCs w:val="44"/>
        </w:rPr>
        <w:t>（修订）</w:t>
      </w:r>
    </w:p>
    <w:p w14:paraId="049233B5">
      <w:pPr>
        <w:widowControl/>
        <w:spacing w:line="360" w:lineRule="auto"/>
        <w:jc w:val="center"/>
        <w:rPr>
          <w:rFonts w:ascii="方正小标宋简体" w:hAnsi="方正小标宋简体" w:eastAsia="宋体" w:cs="宋体"/>
          <w:color w:val="000000"/>
          <w:kern w:val="0"/>
          <w:sz w:val="32"/>
          <w:szCs w:val="32"/>
        </w:rPr>
      </w:pPr>
    </w:p>
    <w:p w14:paraId="10C1BF4D">
      <w:pPr>
        <w:widowControl/>
        <w:spacing w:line="360" w:lineRule="auto"/>
        <w:jc w:val="center"/>
        <w:rPr>
          <w:rFonts w:ascii="方正小标宋简体" w:hAnsi="方正小标宋简体" w:eastAsia="宋体" w:cs="宋体"/>
          <w:color w:val="000000"/>
          <w:kern w:val="0"/>
          <w:sz w:val="32"/>
          <w:szCs w:val="32"/>
        </w:rPr>
      </w:pPr>
    </w:p>
    <w:p w14:paraId="4CF72C03">
      <w:pPr>
        <w:widowControl/>
        <w:spacing w:line="360" w:lineRule="auto"/>
        <w:jc w:val="center"/>
        <w:rPr>
          <w:rFonts w:ascii="方正小标宋简体" w:hAnsi="方正小标宋简体" w:eastAsia="宋体" w:cs="宋体"/>
          <w:color w:val="000000"/>
          <w:kern w:val="0"/>
          <w:sz w:val="32"/>
          <w:szCs w:val="32"/>
        </w:rPr>
      </w:pPr>
    </w:p>
    <w:p w14:paraId="749A6609">
      <w:pPr>
        <w:widowControl/>
        <w:spacing w:line="360" w:lineRule="auto"/>
        <w:jc w:val="center"/>
        <w:rPr>
          <w:rFonts w:ascii="方正小标宋简体" w:hAnsi="方正小标宋简体" w:eastAsia="宋体" w:cs="宋体"/>
          <w:color w:val="000000"/>
          <w:kern w:val="0"/>
          <w:sz w:val="32"/>
          <w:szCs w:val="32"/>
        </w:rPr>
      </w:pPr>
      <w:r>
        <w:rPr>
          <w:rFonts w:ascii="方正小标宋简体" w:hAnsi="方正小标宋简体" w:eastAsia="宋体" w:cs="宋体"/>
          <w:color w:val="000000"/>
          <w:kern w:val="0"/>
          <w:sz w:val="32"/>
          <w:szCs w:val="32"/>
        </w:rPr>
        <w:drawing>
          <wp:inline distT="0" distB="0" distL="114300" distR="114300">
            <wp:extent cx="2476500" cy="2476500"/>
            <wp:effectExtent l="0" t="0" r="0" b="0"/>
            <wp:docPr id="3" name="图片 1" descr="C:\Users\Administrator\Desktop\南阳科技职业学院图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C:\Users\Administrator\Desktop\南阳科技职业学院图标.jpg"/>
                    <pic:cNvPicPr>
                      <a:picLocks noChangeAspect="1"/>
                    </pic:cNvPicPr>
                  </pic:nvPicPr>
                  <pic:blipFill>
                    <a:blip r:embed="rId7"/>
                    <a:stretch>
                      <a:fillRect/>
                    </a:stretch>
                  </pic:blipFill>
                  <pic:spPr>
                    <a:xfrm>
                      <a:off x="0" y="0"/>
                      <a:ext cx="2476500" cy="2476500"/>
                    </a:xfrm>
                    <a:prstGeom prst="rect">
                      <a:avLst/>
                    </a:prstGeom>
                    <a:noFill/>
                    <a:ln>
                      <a:noFill/>
                    </a:ln>
                  </pic:spPr>
                </pic:pic>
              </a:graphicData>
            </a:graphic>
          </wp:inline>
        </w:drawing>
      </w:r>
    </w:p>
    <w:p w14:paraId="7BCCB61E">
      <w:pPr>
        <w:widowControl/>
        <w:spacing w:line="360" w:lineRule="auto"/>
        <w:rPr>
          <w:rFonts w:ascii="方正小标宋简体" w:hAnsi="方正小标宋简体" w:eastAsia="宋体" w:cs="宋体"/>
          <w:color w:val="000000"/>
          <w:kern w:val="0"/>
          <w:sz w:val="32"/>
          <w:szCs w:val="32"/>
        </w:rPr>
      </w:pPr>
    </w:p>
    <w:p w14:paraId="5A644EF1">
      <w:pPr>
        <w:widowControl/>
        <w:spacing w:line="360" w:lineRule="auto"/>
        <w:jc w:val="center"/>
        <w:rPr>
          <w:rFonts w:ascii="方正小标宋简体" w:hAnsi="方正小标宋简体" w:eastAsia="宋体" w:cs="宋体"/>
          <w:color w:val="000000"/>
          <w:kern w:val="0"/>
          <w:sz w:val="32"/>
          <w:szCs w:val="32"/>
        </w:rPr>
      </w:pPr>
    </w:p>
    <w:p w14:paraId="4661EF4E">
      <w:pPr>
        <w:widowControl/>
        <w:spacing w:line="360" w:lineRule="auto"/>
        <w:jc w:val="center"/>
        <w:rPr>
          <w:rFonts w:ascii="方正小标宋简体" w:hAnsi="方正小标宋简体" w:eastAsia="宋体" w:cs="宋体"/>
          <w:color w:val="000000"/>
          <w:kern w:val="0"/>
          <w:sz w:val="32"/>
          <w:szCs w:val="32"/>
        </w:rPr>
      </w:pPr>
    </w:p>
    <w:p w14:paraId="0F5DA3FA">
      <w:pPr>
        <w:widowControl/>
        <w:spacing w:line="360" w:lineRule="auto"/>
        <w:jc w:val="center"/>
        <w:rPr>
          <w:rFonts w:ascii="方正小标宋简体" w:hAnsi="方正小标宋简体" w:eastAsia="宋体" w:cs="宋体"/>
          <w:b/>
          <w:color w:val="000000"/>
          <w:kern w:val="0"/>
          <w:sz w:val="32"/>
          <w:szCs w:val="32"/>
        </w:rPr>
      </w:pPr>
      <w:r>
        <w:rPr>
          <w:rFonts w:hint="eastAsia" w:ascii="方正小标宋简体" w:hAnsi="方正小标宋简体" w:eastAsia="宋体" w:cs="宋体"/>
          <w:b/>
          <w:color w:val="000000"/>
          <w:kern w:val="0"/>
          <w:sz w:val="32"/>
          <w:szCs w:val="32"/>
        </w:rPr>
        <w:t>二O二四年</w:t>
      </w:r>
      <w:r>
        <w:rPr>
          <w:rFonts w:hint="eastAsia" w:ascii="方正小标宋简体" w:hAnsi="方正小标宋简体" w:eastAsia="宋体" w:cs="宋体"/>
          <w:b/>
          <w:color w:val="000000"/>
          <w:kern w:val="0"/>
          <w:sz w:val="32"/>
          <w:szCs w:val="32"/>
          <w:lang w:val="en-US" w:eastAsia="zh-CN"/>
        </w:rPr>
        <w:t>八</w:t>
      </w:r>
      <w:r>
        <w:rPr>
          <w:rFonts w:hint="eastAsia" w:ascii="方正小标宋简体" w:hAnsi="方正小标宋简体" w:eastAsia="宋体" w:cs="宋体"/>
          <w:b/>
          <w:color w:val="000000"/>
          <w:kern w:val="0"/>
          <w:sz w:val="32"/>
          <w:szCs w:val="32"/>
        </w:rPr>
        <w:t>月</w:t>
      </w:r>
    </w:p>
    <w:p w14:paraId="4847869B">
      <w:pPr>
        <w:widowControl/>
        <w:spacing w:line="360" w:lineRule="auto"/>
        <w:rPr>
          <w:rFonts w:ascii="方正小标宋简体" w:hAnsi="方正小标宋简体" w:eastAsia="宋体" w:cs="宋体"/>
          <w:color w:val="000000"/>
          <w:kern w:val="0"/>
          <w:sz w:val="32"/>
          <w:szCs w:val="32"/>
        </w:rPr>
      </w:pPr>
    </w:p>
    <w:p w14:paraId="556BB901">
      <w:pPr>
        <w:overflowPunct w:val="0"/>
        <w:jc w:val="center"/>
        <w:rPr>
          <w:rFonts w:ascii="黑体" w:hAnsi="黑体" w:eastAsia="黑体"/>
          <w:color w:val="000000"/>
          <w:sz w:val="32"/>
          <w:szCs w:val="32"/>
        </w:rPr>
      </w:pPr>
    </w:p>
    <w:p w14:paraId="22AC5D9F">
      <w:pPr>
        <w:overflowPunct w:val="0"/>
        <w:jc w:val="center"/>
        <w:rPr>
          <w:rFonts w:ascii="黑体" w:hAnsi="黑体" w:eastAsia="黑体"/>
          <w:color w:val="000000"/>
          <w:sz w:val="32"/>
          <w:szCs w:val="32"/>
        </w:rPr>
      </w:pPr>
    </w:p>
    <w:p w14:paraId="72F8ADD7">
      <w:pPr>
        <w:overflowPunct w:val="0"/>
        <w:jc w:val="center"/>
        <w:rPr>
          <w:rFonts w:ascii="黑体" w:hAnsi="黑体" w:eastAsia="黑体"/>
          <w:color w:val="000000"/>
          <w:sz w:val="32"/>
          <w:szCs w:val="32"/>
        </w:rPr>
      </w:pPr>
    </w:p>
    <w:p w14:paraId="7087850F">
      <w:pPr>
        <w:overflowPunct w:val="0"/>
        <w:jc w:val="center"/>
        <w:rPr>
          <w:rFonts w:ascii="黑体" w:hAnsi="黑体" w:eastAsia="黑体"/>
          <w:color w:val="000000"/>
          <w:sz w:val="32"/>
          <w:szCs w:val="32"/>
        </w:rPr>
      </w:pPr>
    </w:p>
    <w:p w14:paraId="7864FC8A">
      <w:pPr>
        <w:jc w:val="center"/>
        <w:rPr>
          <w:rFonts w:eastAsia="黑体"/>
          <w:color w:val="000000"/>
          <w:sz w:val="32"/>
          <w:szCs w:val="32"/>
        </w:rPr>
      </w:pPr>
      <w:r>
        <w:rPr>
          <w:rFonts w:eastAsia="黑体"/>
          <w:b/>
          <w:color w:val="000000"/>
          <w:kern w:val="0"/>
          <w:sz w:val="36"/>
          <w:szCs w:val="36"/>
        </w:rPr>
        <w:t>2024级中西面点</w:t>
      </w:r>
      <w:r>
        <w:rPr>
          <w:rFonts w:hint="eastAsia" w:eastAsia="黑体"/>
          <w:b/>
          <w:color w:val="000000"/>
          <w:kern w:val="0"/>
          <w:sz w:val="36"/>
          <w:szCs w:val="36"/>
          <w:lang w:val="en-US" w:eastAsia="zh-CN"/>
        </w:rPr>
        <w:t>工艺</w:t>
      </w:r>
      <w:r>
        <w:rPr>
          <w:rFonts w:eastAsia="黑体"/>
          <w:b/>
          <w:color w:val="000000"/>
          <w:kern w:val="0"/>
          <w:sz w:val="36"/>
          <w:szCs w:val="36"/>
        </w:rPr>
        <w:t>专业人才培养方案（修订）</w:t>
      </w:r>
    </w:p>
    <w:tbl>
      <w:tblPr>
        <w:tblStyle w:val="15"/>
        <w:tblW w:w="89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91"/>
      </w:tblGrid>
      <w:tr w14:paraId="48A075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991" w:type="dxa"/>
            <w:tcBorders>
              <w:top w:val="single" w:color="auto" w:sz="4" w:space="0"/>
              <w:left w:val="single" w:color="auto" w:sz="4" w:space="0"/>
              <w:bottom w:val="single" w:color="auto" w:sz="4" w:space="0"/>
              <w:right w:val="single" w:color="auto" w:sz="4" w:space="0"/>
            </w:tcBorders>
          </w:tcPr>
          <w:p w14:paraId="503936A9">
            <w:pPr>
              <w:spacing w:line="360" w:lineRule="auto"/>
              <w:ind w:firstLine="566" w:firstLineChars="200"/>
              <w:rPr>
                <w:rFonts w:eastAsia="黑体"/>
                <w:b/>
                <w:bCs/>
                <w:spacing w:val="1"/>
                <w:sz w:val="28"/>
                <w:szCs w:val="28"/>
              </w:rPr>
            </w:pPr>
            <w:r>
              <w:rPr>
                <w:rFonts w:eastAsia="黑体"/>
                <w:b/>
                <w:bCs/>
                <w:spacing w:val="1"/>
                <w:sz w:val="28"/>
                <w:szCs w:val="28"/>
              </w:rPr>
              <w:t>一、专业名称及专业代码</w:t>
            </w:r>
          </w:p>
          <w:p w14:paraId="11BE83F2">
            <w:pPr>
              <w:spacing w:line="360" w:lineRule="auto"/>
              <w:ind w:firstLine="480" w:firstLineChars="200"/>
              <w:rPr>
                <w:rFonts w:hint="eastAsia" w:ascii="仿宋_GB2312" w:hAnsi="宋体" w:cs="宋体"/>
                <w:color w:val="000000"/>
                <w:kern w:val="0"/>
                <w:sz w:val="24"/>
                <w:szCs w:val="24"/>
                <w:lang w:val="zh-CN"/>
              </w:rPr>
            </w:pPr>
            <w:r>
              <w:rPr>
                <w:rFonts w:hint="eastAsia" w:ascii="仿宋_GB2312" w:hAnsi="宋体" w:cs="宋体"/>
                <w:color w:val="000000"/>
                <w:kern w:val="0"/>
                <w:sz w:val="24"/>
                <w:szCs w:val="24"/>
                <w:lang w:val="zh-CN"/>
              </w:rPr>
              <w:t>中西面点工艺（540203）</w:t>
            </w:r>
          </w:p>
          <w:p w14:paraId="64275B24">
            <w:pPr>
              <w:numPr>
                <w:ilvl w:val="0"/>
                <w:numId w:val="1"/>
              </w:numPr>
              <w:spacing w:line="360" w:lineRule="auto"/>
              <w:ind w:firstLine="566" w:firstLineChars="200"/>
              <w:rPr>
                <w:rFonts w:eastAsia="黑体"/>
                <w:b/>
                <w:bCs/>
                <w:spacing w:val="1"/>
                <w:sz w:val="28"/>
                <w:szCs w:val="28"/>
              </w:rPr>
            </w:pPr>
            <w:r>
              <w:rPr>
                <w:rFonts w:eastAsia="黑体"/>
                <w:b/>
                <w:bCs/>
                <w:spacing w:val="1"/>
                <w:sz w:val="28"/>
                <w:szCs w:val="28"/>
              </w:rPr>
              <w:t>入学要求</w:t>
            </w:r>
          </w:p>
          <w:p w14:paraId="357E567E">
            <w:pPr>
              <w:numPr>
                <w:ilvl w:val="0"/>
                <w:numId w:val="0"/>
              </w:numPr>
              <w:spacing w:line="360" w:lineRule="auto"/>
              <w:ind w:firstLine="480" w:firstLineChars="200"/>
              <w:rPr>
                <w:rFonts w:hint="eastAsia" w:ascii="Times New Roman" w:hAnsi="Times New Roman" w:eastAsia="方正仿宋简体" w:cs="Times New Roman"/>
                <w:kern w:val="2"/>
                <w:sz w:val="24"/>
                <w:szCs w:val="24"/>
                <w:lang w:val="zh-CN" w:eastAsia="zh-CN" w:bidi="ar-SA"/>
              </w:rPr>
            </w:pPr>
            <w:r>
              <w:rPr>
                <w:rFonts w:hint="eastAsia" w:ascii="仿宋_GB2312" w:hAnsi="宋体" w:eastAsia="仿宋_GB2312" w:cs="宋体"/>
                <w:color w:val="000000"/>
                <w:kern w:val="0"/>
                <w:sz w:val="24"/>
                <w:szCs w:val="24"/>
                <w:lang w:val="zh-CN" w:eastAsia="zh-CN" w:bidi="ar-SA"/>
              </w:rPr>
              <w:t>普通高中毕业生、中等职业学校毕业生或具有同等学力者</w:t>
            </w:r>
          </w:p>
          <w:p w14:paraId="11393261">
            <w:pPr>
              <w:numPr>
                <w:ilvl w:val="0"/>
                <w:numId w:val="1"/>
              </w:numPr>
              <w:spacing w:line="360" w:lineRule="auto"/>
              <w:ind w:left="0" w:leftChars="0" w:firstLine="566" w:firstLineChars="200"/>
              <w:rPr>
                <w:rFonts w:eastAsia="黑体"/>
                <w:b/>
                <w:bCs/>
                <w:spacing w:val="1"/>
                <w:sz w:val="28"/>
                <w:szCs w:val="28"/>
              </w:rPr>
            </w:pPr>
            <w:r>
              <w:rPr>
                <w:rFonts w:eastAsia="黑体"/>
                <w:b/>
                <w:bCs/>
                <w:spacing w:val="1"/>
                <w:sz w:val="28"/>
                <w:szCs w:val="28"/>
              </w:rPr>
              <w:t>修业年限</w:t>
            </w:r>
          </w:p>
          <w:p w14:paraId="15F2681E">
            <w:pPr>
              <w:numPr>
                <w:ilvl w:val="0"/>
                <w:numId w:val="0"/>
              </w:numPr>
              <w:spacing w:line="360" w:lineRule="auto"/>
              <w:ind w:firstLine="468" w:firstLineChars="200"/>
              <w:rPr>
                <w:rFonts w:hint="eastAsia" w:cs="Times New Roman"/>
                <w:spacing w:val="-3"/>
                <w:kern w:val="2"/>
                <w:sz w:val="24"/>
                <w:szCs w:val="24"/>
                <w:lang w:val="en-US" w:eastAsia="zh-CN" w:bidi="ar-SA"/>
              </w:rPr>
            </w:pPr>
            <w:r>
              <w:rPr>
                <w:rFonts w:hint="eastAsia" w:cs="Times New Roman"/>
                <w:spacing w:val="-3"/>
                <w:kern w:val="2"/>
                <w:sz w:val="24"/>
                <w:szCs w:val="24"/>
                <w:lang w:val="en-US" w:eastAsia="zh-CN" w:bidi="ar-SA"/>
              </w:rPr>
              <w:t>三年</w:t>
            </w:r>
          </w:p>
          <w:p w14:paraId="10EA67B9">
            <w:pPr>
              <w:spacing w:line="360" w:lineRule="auto"/>
              <w:ind w:firstLine="534" w:firstLineChars="200"/>
              <w:rPr>
                <w:rFonts w:eastAsia="黑体"/>
                <w:sz w:val="28"/>
                <w:szCs w:val="28"/>
              </w:rPr>
            </w:pPr>
            <w:r>
              <w:rPr>
                <w:rFonts w:eastAsia="黑体"/>
                <w:b/>
                <w:bCs/>
                <w:w w:val="95"/>
                <w:sz w:val="28"/>
                <w:szCs w:val="28"/>
              </w:rPr>
              <w:t>四、职业面向</w:t>
            </w:r>
          </w:p>
          <w:tbl>
            <w:tblPr>
              <w:tblStyle w:val="15"/>
              <w:tblW w:w="866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7"/>
              <w:gridCol w:w="1182"/>
              <w:gridCol w:w="978"/>
              <w:gridCol w:w="1554"/>
              <w:gridCol w:w="1843"/>
              <w:gridCol w:w="1845"/>
            </w:tblGrid>
            <w:tr w14:paraId="3AD54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9" w:hRule="atLeast"/>
              </w:trPr>
              <w:tc>
                <w:tcPr>
                  <w:tcW w:w="1267" w:type="dxa"/>
                </w:tcPr>
                <w:p w14:paraId="12E2C494">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所属专业大类（代码）</w:t>
                  </w:r>
                </w:p>
              </w:tc>
              <w:tc>
                <w:tcPr>
                  <w:tcW w:w="1182" w:type="dxa"/>
                </w:tcPr>
                <w:p w14:paraId="099584B5">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所属专业类（代码）</w:t>
                  </w:r>
                </w:p>
              </w:tc>
              <w:tc>
                <w:tcPr>
                  <w:tcW w:w="978" w:type="dxa"/>
                </w:tcPr>
                <w:p w14:paraId="303145A2">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对应行业（代码）</w:t>
                  </w:r>
                </w:p>
              </w:tc>
              <w:tc>
                <w:tcPr>
                  <w:tcW w:w="1554" w:type="dxa"/>
                </w:tcPr>
                <w:p w14:paraId="6D06271E">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主要职业类别（代码）</w:t>
                  </w:r>
                </w:p>
              </w:tc>
              <w:tc>
                <w:tcPr>
                  <w:tcW w:w="1843" w:type="dxa"/>
                </w:tcPr>
                <w:p w14:paraId="1C0F7EB0">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主要岗位类别或技术领域</w:t>
                  </w:r>
                </w:p>
              </w:tc>
              <w:tc>
                <w:tcPr>
                  <w:tcW w:w="1845" w:type="dxa"/>
                </w:tcPr>
                <w:p w14:paraId="2676AD15">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职业技术等级证书</w:t>
                  </w:r>
                </w:p>
              </w:tc>
            </w:tr>
            <w:tr w14:paraId="6ACC1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7" w:type="dxa"/>
                  <w:vAlign w:val="center"/>
                </w:tcPr>
                <w:p w14:paraId="2668BA55">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旅游大类</w:t>
                  </w:r>
                </w:p>
                <w:p w14:paraId="7F08A6BB">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（54）</w:t>
                  </w:r>
                </w:p>
              </w:tc>
              <w:tc>
                <w:tcPr>
                  <w:tcW w:w="1182" w:type="dxa"/>
                  <w:vAlign w:val="center"/>
                </w:tcPr>
                <w:p w14:paraId="7D449B68">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餐饮类</w:t>
                  </w:r>
                </w:p>
                <w:p w14:paraId="0E51331D">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（5402）</w:t>
                  </w:r>
                </w:p>
              </w:tc>
              <w:tc>
                <w:tcPr>
                  <w:tcW w:w="978" w:type="dxa"/>
                  <w:vAlign w:val="center"/>
                </w:tcPr>
                <w:p w14:paraId="3DCB1204">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餐饮业</w:t>
                  </w:r>
                </w:p>
                <w:p w14:paraId="7A53349D">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（62）</w:t>
                  </w:r>
                </w:p>
              </w:tc>
              <w:tc>
                <w:tcPr>
                  <w:tcW w:w="1554" w:type="dxa"/>
                  <w:vAlign w:val="center"/>
                </w:tcPr>
                <w:p w14:paraId="11443950">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餐饮服务人员</w:t>
                  </w:r>
                </w:p>
                <w:p w14:paraId="1E060907">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（4-03-02）</w:t>
                  </w:r>
                </w:p>
              </w:tc>
              <w:tc>
                <w:tcPr>
                  <w:tcW w:w="1843" w:type="dxa"/>
                  <w:vAlign w:val="center"/>
                </w:tcPr>
                <w:p w14:paraId="7DFCB829">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中餐烹饪人员</w:t>
                  </w:r>
                </w:p>
                <w:p w14:paraId="02476B2D">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（4-03-01）</w:t>
                  </w:r>
                </w:p>
                <w:p w14:paraId="197A3F4E">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西式面点人员</w:t>
                  </w:r>
                </w:p>
                <w:p w14:paraId="311CBCD7">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（4-03-02）</w:t>
                  </w:r>
                </w:p>
                <w:p w14:paraId="17723A9E">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中式面点人员</w:t>
                  </w:r>
                </w:p>
                <w:p w14:paraId="6EF6D494">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（4-03-02）</w:t>
                  </w:r>
                </w:p>
                <w:p w14:paraId="461C325B">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营养配餐人员</w:t>
                  </w:r>
                </w:p>
                <w:p w14:paraId="10AD5AE4">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（4-03-04）</w:t>
                  </w:r>
                </w:p>
                <w:p w14:paraId="3DCFA621">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餐厅服务人员</w:t>
                  </w:r>
                </w:p>
                <w:p w14:paraId="0F311A56">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（4-03-05）</w:t>
                  </w:r>
                </w:p>
                <w:p w14:paraId="2FA2BA71">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其他餐饮服务人员</w:t>
                  </w:r>
                </w:p>
                <w:p w14:paraId="7CFFF151">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（4-03-99）</w:t>
                  </w:r>
                </w:p>
              </w:tc>
              <w:tc>
                <w:tcPr>
                  <w:tcW w:w="1845" w:type="dxa"/>
                  <w:vAlign w:val="center"/>
                </w:tcPr>
                <w:p w14:paraId="62AE7C85">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中式烹调师</w:t>
                  </w:r>
                </w:p>
                <w:p w14:paraId="1A6F0C7C">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（4-03-01-01）</w:t>
                  </w:r>
                </w:p>
                <w:p w14:paraId="4FFFAD31">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中式面点师</w:t>
                  </w:r>
                </w:p>
                <w:p w14:paraId="5BC29326">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（4-03-02-03）</w:t>
                  </w:r>
                </w:p>
                <w:p w14:paraId="1E963045">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西式面点师</w:t>
                  </w:r>
                </w:p>
                <w:p w14:paraId="61EDE766">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（4-03-02-04）</w:t>
                  </w:r>
                </w:p>
                <w:p w14:paraId="0A373900">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营养配餐员</w:t>
                  </w:r>
                </w:p>
                <w:p w14:paraId="28321B7E">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（4-03-04-01）</w:t>
                  </w:r>
                </w:p>
                <w:p w14:paraId="3D25ADD4">
                  <w:pPr>
                    <w:pStyle w:val="6"/>
                    <w:tabs>
                      <w:tab w:val="center" w:pos="4153"/>
                      <w:tab w:val="right" w:pos="8306"/>
                    </w:tabs>
                    <w:autoSpaceDE/>
                    <w:autoSpaceDN/>
                    <w:snapToGrid w:val="0"/>
                    <w:spacing w:after="120" w:afterLines="0" w:line="480" w:lineRule="exact"/>
                    <w:jc w:val="center"/>
                    <w:rPr>
                      <w:rFonts w:hint="eastAsia" w:ascii="仿宋_GB2312" w:hAnsi="宋体" w:eastAsia="仿宋_GB2312" w:cs="宋体"/>
                      <w:color w:val="000000"/>
                      <w:kern w:val="0"/>
                      <w:sz w:val="21"/>
                      <w:szCs w:val="21"/>
                      <w:lang w:val="zh-CN" w:eastAsia="zh-CN" w:bidi="ar-SA"/>
                    </w:rPr>
                  </w:pPr>
                  <w:r>
                    <w:rPr>
                      <w:rFonts w:hint="eastAsia" w:ascii="仿宋_GB2312" w:hAnsi="宋体" w:eastAsia="仿宋_GB2312" w:cs="宋体"/>
                      <w:color w:val="000000"/>
                      <w:kern w:val="0"/>
                      <w:sz w:val="21"/>
                      <w:szCs w:val="21"/>
                      <w:lang w:val="zh-CN" w:eastAsia="zh-CN" w:bidi="ar-SA"/>
                    </w:rPr>
                    <w:t>公共营养师（2-05-05-08）</w:t>
                  </w:r>
                </w:p>
              </w:tc>
            </w:tr>
          </w:tbl>
          <w:p w14:paraId="719C097D">
            <w:pPr>
              <w:pStyle w:val="2"/>
              <w:spacing w:before="0" w:line="360" w:lineRule="auto"/>
              <w:ind w:left="0" w:firstLine="566" w:firstLineChars="200"/>
              <w:rPr>
                <w:rFonts w:ascii="Times New Roman" w:hAnsi="Times New Roman" w:eastAsia="黑体"/>
                <w:spacing w:val="1"/>
                <w:sz w:val="28"/>
                <w:szCs w:val="28"/>
              </w:rPr>
            </w:pPr>
          </w:p>
          <w:p w14:paraId="5D06207E">
            <w:pPr>
              <w:pStyle w:val="2"/>
              <w:spacing w:before="0" w:line="360" w:lineRule="auto"/>
              <w:ind w:left="0" w:firstLine="566" w:firstLineChars="200"/>
              <w:rPr>
                <w:rFonts w:ascii="Times New Roman" w:hAnsi="Times New Roman" w:eastAsia="黑体"/>
                <w:b w:val="0"/>
                <w:bCs w:val="0"/>
                <w:sz w:val="28"/>
                <w:szCs w:val="28"/>
              </w:rPr>
            </w:pPr>
            <w:r>
              <w:rPr>
                <w:rFonts w:ascii="Times New Roman" w:hAnsi="Times New Roman" w:eastAsia="黑体"/>
                <w:spacing w:val="1"/>
                <w:sz w:val="28"/>
                <w:szCs w:val="28"/>
              </w:rPr>
              <w:t>五、培养目标与培养规格</w:t>
            </w:r>
          </w:p>
          <w:p w14:paraId="7C3CAED5">
            <w:pPr>
              <w:spacing w:line="360" w:lineRule="auto"/>
              <w:ind w:firstLine="482" w:firstLineChars="200"/>
              <w:rPr>
                <w:rFonts w:hint="eastAsia" w:ascii="仿宋" w:hAnsi="仿宋" w:eastAsia="仿宋" w:cs="仿宋"/>
                <w:b/>
                <w:bCs/>
                <w:sz w:val="24"/>
                <w:szCs w:val="24"/>
              </w:rPr>
            </w:pPr>
            <w:r>
              <w:rPr>
                <w:rFonts w:hint="eastAsia" w:ascii="仿宋" w:hAnsi="仿宋" w:eastAsia="仿宋" w:cs="仿宋"/>
                <w:b/>
                <w:bCs/>
                <w:sz w:val="24"/>
                <w:szCs w:val="24"/>
              </w:rPr>
              <w:t>（一）培养目标</w:t>
            </w:r>
          </w:p>
          <w:p w14:paraId="38E3FB6F">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本专业培养树立自强、自信、自立意识，培养具有基本文字沟通能力、融入社会能力，养成良好的职业道德和敬业精神，能适应中西面点产业生产一线的发展需求，具备从事中西面点实际工作的基本知识和技能，具备从事面包制作、蛋糕制作、西饼制作、蛋糕装饰、中式面点制作、风味小吃制作、西点门店专员等岗位能力，具有现代中西面点店铺创业、经营理念的技术技能人才。</w:t>
            </w:r>
          </w:p>
          <w:p w14:paraId="3E05F17C">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本专业毕业生主要面向综合型星级饭店、社会型餐饮企业等单位，主要从事饭店经营与管理、中餐烹调、中式面点制作、西式面点制作、糕点等点心的制作、营养配餐等工作。</w:t>
            </w:r>
          </w:p>
          <w:p w14:paraId="46B387B1">
            <w:pPr>
              <w:spacing w:line="360" w:lineRule="auto"/>
              <w:ind w:firstLine="482" w:firstLineChars="200"/>
              <w:rPr>
                <w:rFonts w:hint="eastAsia" w:ascii="仿宋" w:hAnsi="仿宋" w:eastAsia="仿宋" w:cs="仿宋"/>
                <w:b/>
                <w:bCs/>
                <w:sz w:val="24"/>
                <w:szCs w:val="24"/>
              </w:rPr>
            </w:pPr>
            <w:r>
              <w:rPr>
                <w:rFonts w:hint="eastAsia" w:ascii="仿宋" w:hAnsi="仿宋" w:eastAsia="仿宋" w:cs="仿宋"/>
                <w:b/>
                <w:bCs/>
                <w:sz w:val="24"/>
                <w:szCs w:val="24"/>
              </w:rPr>
              <w:t>（二）培养规格</w:t>
            </w:r>
          </w:p>
          <w:p w14:paraId="6D47C43F">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本专业毕业生应热爱祖国，具有正确的世界观、人生观和价值观，具有本专业所需要的知识结构、能力结构和素质结构；具有良好的职业道德和健康体魄，有较强的心理调适能力；具有较强的创新精神和良好的团队精神。</w:t>
            </w:r>
          </w:p>
          <w:p w14:paraId="118B6968">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学生毕业时应具备的知识结构、能力结构和素质结构，分为通用和专业两个层面：本专业毕业生应具有以下职业素质、知识和能力。</w:t>
            </w:r>
          </w:p>
          <w:p w14:paraId="13E67ECE">
            <w:pPr>
              <w:spacing w:line="360" w:lineRule="auto"/>
              <w:ind w:firstLine="482" w:firstLineChars="200"/>
              <w:outlineLvl w:val="1"/>
              <w:rPr>
                <w:rFonts w:ascii="仿宋" w:hAnsi="仿宋" w:eastAsia="仿宋"/>
                <w:b/>
                <w:bCs/>
                <w:sz w:val="24"/>
                <w:szCs w:val="24"/>
              </w:rPr>
            </w:pPr>
            <w:r>
              <w:rPr>
                <w:rFonts w:ascii="仿宋" w:hAnsi="仿宋" w:eastAsia="仿宋"/>
                <w:b/>
                <w:bCs/>
                <w:sz w:val="24"/>
                <w:szCs w:val="24"/>
              </w:rPr>
              <w:t>1.职业素质</w:t>
            </w:r>
          </w:p>
          <w:p w14:paraId="1D40064D">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(1)热爱社会主义祖国，将实现自身价值与服务祖国人民相结合，树立社会主义民主观念和遵纪守法意识，遵守职业岗位规范:树立劳动观点，养成良好的劳动习惯，增强实践能力;树立尊重自然、顺应自然、保护自然的生态文明理念;树立正确的职业理想，形成正确的就业观、创业观，做好适应社会、融入社会、就业创业准备。</w:t>
            </w:r>
          </w:p>
          <w:p w14:paraId="4259BC5B">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(2)具有社会公德、职业道德意识和文明行为习惯，自觉践行社会主义核心价值观。</w:t>
            </w:r>
          </w:p>
          <w:p w14:paraId="19BEDDED">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(3)具有健全的人格、良好的心理品质和健康的身体，培养诚实守信、爱岗敬业、团结互助、勤俭节约、艰苦奋斗的优良品质，提高应对挫折、合作与竞争、适应社会的能力。</w:t>
            </w:r>
          </w:p>
          <w:p w14:paraId="23C58FCC">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(4)具有基本的欣赏美和创造美的能力。</w:t>
            </w:r>
          </w:p>
          <w:p w14:paraId="7BD613F6">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(5)具有一定创新意识、实践能力和择业就业能力。</w:t>
            </w:r>
          </w:p>
          <w:p w14:paraId="6446F18F">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(6)具有吸收和应用新技术的能力。</w:t>
            </w:r>
          </w:p>
          <w:p w14:paraId="0A34DC11">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(7)具有继续学习和适应职业变化的能力。</w:t>
            </w:r>
          </w:p>
          <w:p w14:paraId="5467F8CD">
            <w:pPr>
              <w:pStyle w:val="2"/>
              <w:spacing w:before="0" w:line="360" w:lineRule="auto"/>
              <w:ind w:left="0" w:firstLine="486" w:firstLineChars="200"/>
              <w:rPr>
                <w:rFonts w:ascii="Times New Roman" w:hAnsi="Times New Roman"/>
                <w:spacing w:val="1"/>
                <w:sz w:val="24"/>
                <w:szCs w:val="24"/>
              </w:rPr>
            </w:pPr>
            <w:r>
              <w:rPr>
                <w:rFonts w:ascii="Times New Roman" w:hAnsi="Times New Roman"/>
                <w:spacing w:val="1"/>
                <w:sz w:val="24"/>
                <w:szCs w:val="24"/>
              </w:rPr>
              <w:t>2.知识</w:t>
            </w:r>
          </w:p>
          <w:p w14:paraId="03E82B6C">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(1)熟悉中式面点食品文化知识；</w:t>
            </w:r>
          </w:p>
          <w:p w14:paraId="55087B8D">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(2)熟悉了解国家相关的食品卫生法律、法规;</w:t>
            </w:r>
          </w:p>
          <w:p w14:paraId="05638182">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(3)熟悉相关中式面点加工车间及厨房布局、生产管理基本知识和生产；</w:t>
            </w:r>
          </w:p>
          <w:p w14:paraId="7CA20A5A">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(4)熟悉相关中式面点的设备、设施的基本知识和使用方法；</w:t>
            </w:r>
          </w:p>
          <w:p w14:paraId="17D34EB0">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(5)掌握中式面点原料的分类、品质鉴定的基本知识；</w:t>
            </w:r>
          </w:p>
          <w:p w14:paraId="27D0DFFC">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(6)掌握中式面点食品营养的基本知识；</w:t>
            </w:r>
          </w:p>
          <w:p w14:paraId="18955640">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(7)掌握中式面点过程中有关的食品化学、食品安全卫生的基本知识；</w:t>
            </w:r>
          </w:p>
          <w:p w14:paraId="6750BF7E">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(8)掌握中式面点(美术)艺术的知识和中式面点食品造型的方法；</w:t>
            </w:r>
          </w:p>
          <w:p w14:paraId="77193CF4">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(9)掌握中式面点现代经营管理、产品营销及成本核算的知识；</w:t>
            </w:r>
          </w:p>
          <w:p w14:paraId="392FD112">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(10)掌握计算机及其应用的基本知识。</w:t>
            </w:r>
          </w:p>
          <w:p w14:paraId="55AAE2C4">
            <w:pPr>
              <w:pStyle w:val="2"/>
              <w:spacing w:before="0" w:line="360" w:lineRule="auto"/>
              <w:ind w:left="0" w:firstLine="486" w:firstLineChars="200"/>
              <w:rPr>
                <w:rFonts w:ascii="Times New Roman" w:hAnsi="Times New Roman"/>
                <w:spacing w:val="1"/>
                <w:sz w:val="24"/>
                <w:szCs w:val="24"/>
              </w:rPr>
            </w:pPr>
            <w:r>
              <w:rPr>
                <w:rFonts w:ascii="Times New Roman" w:hAnsi="Times New Roman"/>
                <w:spacing w:val="1"/>
                <w:sz w:val="24"/>
                <w:szCs w:val="24"/>
              </w:rPr>
              <w:t>3.能力</w:t>
            </w:r>
          </w:p>
          <w:p w14:paraId="53CAF4CC">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(1)具有正确选用和处理面点制作原料的能力；</w:t>
            </w:r>
          </w:p>
          <w:p w14:paraId="3FA26A3C">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(2)具有面点常用设备设施、工具的使用和保养能力；</w:t>
            </w:r>
          </w:p>
          <w:p w14:paraId="03ECF74C">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(3)具有面点安全生产及规范操作的能力；</w:t>
            </w:r>
          </w:p>
          <w:p w14:paraId="37D3849B">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(4)具有熟练制作常见中式面点、西式面点的能力；</w:t>
            </w:r>
          </w:p>
          <w:p w14:paraId="3C79CE16">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(5)具有基本的营养搭配、营养分析、成本核算的能力；</w:t>
            </w:r>
          </w:p>
          <w:p w14:paraId="58A20D57">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(6)具有中式面点、西式面点的艺术装饰和成品美化的能力；</w:t>
            </w:r>
          </w:p>
          <w:p w14:paraId="20239CE1">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(7)具有面点制作行业新技法的使用能力和餐饮智能化设施设备的基础应用能力；</w:t>
            </w:r>
          </w:p>
          <w:p w14:paraId="4D2E964E">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(8)具有绿色生产、环境保护、安全防护、质量管理等相关知识的基本应用能力；</w:t>
            </w:r>
          </w:p>
          <w:p w14:paraId="3ECEE3FE">
            <w:pPr>
              <w:spacing w:line="360" w:lineRule="auto"/>
              <w:ind w:firstLine="480" w:firstLineChars="200"/>
              <w:rPr>
                <w:rFonts w:hint="eastAsia" w:ascii="仿宋_GB2312" w:hAnsi="宋体" w:cs="宋体"/>
                <w:color w:val="000000"/>
                <w:kern w:val="0"/>
                <w:sz w:val="24"/>
                <w:szCs w:val="24"/>
              </w:rPr>
            </w:pPr>
            <w:r>
              <w:rPr>
                <w:rFonts w:hint="eastAsia" w:ascii="仿宋_GB2312" w:hAnsi="宋体" w:cs="宋体"/>
                <w:color w:val="000000"/>
                <w:kern w:val="0"/>
                <w:sz w:val="24"/>
                <w:szCs w:val="24"/>
              </w:rPr>
              <w:t>(9)具有终身学习和可持续发展的能力。</w:t>
            </w:r>
          </w:p>
          <w:p w14:paraId="4F3FE8DF">
            <w:pPr>
              <w:pStyle w:val="2"/>
              <w:spacing w:before="0" w:line="360" w:lineRule="auto"/>
              <w:ind w:left="0" w:firstLine="566" w:firstLineChars="200"/>
              <w:rPr>
                <w:rFonts w:ascii="Times New Roman" w:hAnsi="Times New Roman" w:eastAsia="黑体"/>
                <w:spacing w:val="1"/>
                <w:sz w:val="28"/>
                <w:szCs w:val="28"/>
              </w:rPr>
            </w:pPr>
            <w:r>
              <w:rPr>
                <w:rFonts w:ascii="Times New Roman" w:hAnsi="Times New Roman" w:eastAsia="黑体"/>
                <w:spacing w:val="1"/>
                <w:sz w:val="28"/>
                <w:szCs w:val="28"/>
              </w:rPr>
              <w:t>六、课程设置及要求</w:t>
            </w:r>
          </w:p>
          <w:p w14:paraId="2AADEDC1">
            <w:pPr>
              <w:spacing w:line="360" w:lineRule="auto"/>
              <w:ind w:firstLine="480" w:firstLineChars="200"/>
              <w:rPr>
                <w:rFonts w:hint="eastAsia" w:ascii="仿宋_GB2312" w:hAnsi="宋体" w:cs="宋体"/>
                <w:color w:val="000000"/>
                <w:kern w:val="0"/>
                <w:sz w:val="24"/>
                <w:szCs w:val="24"/>
                <w:lang w:val="en-US" w:eastAsia="zh-CN"/>
              </w:rPr>
            </w:pPr>
            <w:r>
              <w:rPr>
                <w:rFonts w:hint="eastAsia" w:ascii="仿宋_GB2312" w:hAnsi="宋体" w:cs="宋体"/>
                <w:color w:val="000000"/>
                <w:kern w:val="0"/>
                <w:sz w:val="24"/>
                <w:szCs w:val="24"/>
                <w:lang w:val="en-US" w:eastAsia="zh-CN"/>
              </w:rPr>
              <w:t>本专业主要包括公共基础课程、公共选修课程和专业基础课程、专业核心课程、专业拓展课程。</w:t>
            </w:r>
          </w:p>
          <w:p w14:paraId="7D348527">
            <w:pPr>
              <w:snapToGrid w:val="0"/>
              <w:spacing w:line="440" w:lineRule="exact"/>
              <w:ind w:firstLine="482" w:firstLineChars="200"/>
              <w:textAlignment w:val="baseline"/>
              <w:rPr>
                <w:rFonts w:hint="eastAsia" w:ascii="仿宋" w:hAnsi="仿宋" w:eastAsia="仿宋" w:cs="仿宋"/>
                <w:b/>
                <w:bCs/>
                <w:sz w:val="24"/>
                <w:szCs w:val="21"/>
              </w:rPr>
            </w:pPr>
            <w:bookmarkStart w:id="0" w:name="_Toc24730646"/>
            <w:bookmarkStart w:id="1" w:name="_Toc14768717"/>
            <w:bookmarkStart w:id="2" w:name="_Toc30437"/>
            <w:r>
              <w:rPr>
                <w:rFonts w:hint="eastAsia" w:ascii="仿宋" w:hAnsi="仿宋" w:eastAsia="仿宋" w:cs="仿宋"/>
                <w:b/>
                <w:bCs/>
                <w:sz w:val="24"/>
                <w:szCs w:val="21"/>
              </w:rPr>
              <w:t>（一）公共基础</w:t>
            </w:r>
            <w:r>
              <w:rPr>
                <w:rFonts w:hint="eastAsia" w:ascii="仿宋" w:hAnsi="仿宋" w:eastAsia="仿宋" w:cs="仿宋"/>
                <w:b/>
                <w:bCs/>
                <w:sz w:val="24"/>
                <w:szCs w:val="21"/>
                <w:lang w:eastAsia="zh-CN"/>
              </w:rPr>
              <w:t>必修课</w:t>
            </w:r>
            <w:r>
              <w:rPr>
                <w:rFonts w:hint="eastAsia" w:ascii="仿宋" w:hAnsi="仿宋" w:eastAsia="仿宋" w:cs="仿宋"/>
                <w:b/>
                <w:bCs/>
                <w:sz w:val="24"/>
                <w:szCs w:val="21"/>
              </w:rPr>
              <w:t>课程</w:t>
            </w:r>
            <w:bookmarkEnd w:id="0"/>
            <w:bookmarkEnd w:id="1"/>
            <w:bookmarkEnd w:id="2"/>
          </w:p>
          <w:p w14:paraId="446735AF">
            <w:pPr>
              <w:spacing w:line="360" w:lineRule="auto"/>
              <w:ind w:firstLine="480" w:firstLineChars="200"/>
              <w:rPr>
                <w:rFonts w:hint="eastAsia" w:ascii="仿宋_GB2312" w:hAnsi="宋体" w:cs="宋体"/>
                <w:color w:val="000000"/>
                <w:kern w:val="0"/>
                <w:sz w:val="24"/>
                <w:szCs w:val="24"/>
                <w:lang w:val="en-US" w:eastAsia="zh-CN"/>
              </w:rPr>
            </w:pPr>
            <w:r>
              <w:rPr>
                <w:rFonts w:hint="eastAsia" w:ascii="仿宋_GB2312" w:hAnsi="宋体" w:cs="宋体"/>
                <w:color w:val="000000"/>
                <w:kern w:val="0"/>
                <w:sz w:val="24"/>
                <w:szCs w:val="24"/>
                <w:lang w:val="en-US" w:eastAsia="zh-CN"/>
              </w:rPr>
              <w:t>公共基础必修课程，共12门。主要课程有:《毛泽东思想和中国特色社会主义理论体系概论》《思想道德与法治》《形势与政策》《习近平新时代中国特色社会主义思想概论》《大学生心理健康教育》《大学体育与健康》《大学英语》《信息技术》《高等数学》《军事理论》《军事技能》《国家安全教育》</w:t>
            </w:r>
          </w:p>
          <w:p w14:paraId="43B55D67">
            <w:pPr>
              <w:pStyle w:val="6"/>
              <w:spacing w:line="360" w:lineRule="auto"/>
              <w:ind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1.毛泽东思想与中国特色社会主义理论体系概论</w:t>
            </w:r>
          </w:p>
          <w:p w14:paraId="7274A05F">
            <w:pPr>
              <w:pStyle w:val="6"/>
              <w:spacing w:line="360" w:lineRule="auto"/>
              <w:ind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马克思主义基本原理与中国实际相结合的历史进程的讲授，学生要能够系统掌握马列主义、毛泽东思想和中国特色社会主义理论体系的基本原理，坚定在党的领导下走中国特色社会主义道路的理想信念；突出思想政治理论课的教育功能，大学生能够系统了解的马克思主义理论教育的任务，并认真配合完成目标。 从而是大学生树立正确性的世界观、人生观、价值观。要能懂得为什么只有中国化马克思主义才能为解决中国革命、建设和改革指明方向；坚持理论联系实际，贴近实际，贴近生活，贴近学生，学生在学习中能发挥积极性和主动性。学生能够拥有科学地认识和分析复杂的社会现象的能力。</w:t>
            </w:r>
          </w:p>
          <w:p w14:paraId="033D8426">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中国共产党将马克思主义基本原理与中国实际相结合的历史进程，毛泽东思想和中国特色社会主义体系等相关内容。</w:t>
            </w:r>
          </w:p>
          <w:p w14:paraId="6AE19A4F">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系统了解、认识、掌握马克思主义中国化时代化的历史进程；毛泽东思想的形成发展、主要内容、历史地位和指导意义；新民主主义革命形成的理论依据、新民主主义革命的总路线、道路和基本经验；从新民主主义到社会主义的转变过程、社会主义改造道路、历史经验以及确立的重大意义；社会主义初步探索的理论成果、意义和教训；中国特色社会主义理论体系形成发展的历史条件、发展过程；邓小平理论、“三个代表”重要思想、科学发展观各自形成的社会历史条件、形成发展过程、主要内容和历史地位。</w:t>
            </w:r>
          </w:p>
          <w:p w14:paraId="6CCBD4B0">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2.思想道德与法治</w:t>
            </w:r>
          </w:p>
          <w:p w14:paraId="383E5775">
            <w:pPr>
              <w:pStyle w:val="14"/>
              <w:spacing w:line="360" w:lineRule="auto"/>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本课程的理论学习和实践体验，使学生顺利实现由中学生活向大学生活的过渡，提高明辨是非、善恶、美丑和自我修养的能力，正确认识个人与社会的关系、摆正自我的位置，形成良好的思想道德素质和法律素养。帮助和指导大学生解决有关人生、理想、道德、法律等方面的理论问题和实际问题，确立远大的生活目标，培养高尚的思想道德情操,增强社会主义法制观念和法律意识。</w:t>
            </w:r>
          </w:p>
          <w:p w14:paraId="30660FCC">
            <w:pPr>
              <w:snapToGrid w:val="0"/>
              <w:spacing w:line="360" w:lineRule="auto"/>
              <w:ind w:firstLine="482" w:firstLineChars="200"/>
              <w:jc w:val="left"/>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以社会主义核心价值观为主线，以理想信念教育为核心，以爱国主义教育为重点，开展马克思主义的世界观、人生观、价值观、道德观和法治观教育。</w:t>
            </w:r>
          </w:p>
          <w:p w14:paraId="2D60C60F">
            <w:pPr>
              <w:pStyle w:val="13"/>
              <w:spacing w:line="360" w:lineRule="auto"/>
              <w:ind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了解中国发展的新方位，中国特色社会主义进入了新时代；了解什么是正确的人生观、理解树立为人民服务的人生观的重要意义，树立积极进取的人生态度，立志在实践中创造有价值的人生；正确理解理想信念的含义和特征；把握中国精神的科学内涵和基本要求；了解社会主义核心价值观的基本内容；积极努力做社会主义核心价值观的践行者，扣好人生的扣子；了解道德的起源和本质、掌握道德的功能与作用；加强个人道德修养，追求崇高的道德境界；了解法律的概念与历史发展，我国社会主义法律的特征及其运行；了解我国宪法的形成与发展、地位和基本原则、实施与监督；树立法治理念，培养法治思维，依法行使权利和履行义务，提升法治素养。</w:t>
            </w:r>
          </w:p>
          <w:p w14:paraId="6CDC9482">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3.形势与政策</w:t>
            </w:r>
          </w:p>
          <w:p w14:paraId="2CB24CF4">
            <w:pPr>
              <w:snapToGrid w:val="0"/>
              <w:spacing w:line="360" w:lineRule="auto"/>
              <w:ind w:firstLine="482" w:firstLineChars="200"/>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让学生感知世情国情党情，形成正确的“三观”；引导学生树立科学的社会政治理想、道德理想、职业理想和生活理想，增强实现“中国梦”的信心信念和历史责任感以及国家大局观念；全面拓展学生能力，提高其综合素质。</w:t>
            </w:r>
          </w:p>
          <w:p w14:paraId="0BEE7592">
            <w:pPr>
              <w:snapToGrid w:val="0"/>
              <w:spacing w:line="360" w:lineRule="auto"/>
              <w:ind w:firstLine="482" w:firstLineChars="200"/>
              <w:jc w:val="left"/>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《形势与政策》教学内容具有理论性与时效性的特点，具体内容要根据教育部办公厅每学期印发的《高校“形势与政策“课教学要点》的通知有针对性地设置。</w:t>
            </w:r>
          </w:p>
          <w:p w14:paraId="35FE8B48">
            <w:pPr>
              <w:snapToGrid w:val="0"/>
              <w:spacing w:line="360" w:lineRule="auto"/>
              <w:ind w:firstLine="482" w:firstLineChars="200"/>
              <w:jc w:val="left"/>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1.本课程在第1—4学期开设，每学期8学时。2.采用专题式教学方式，力求达到知识传递与思想深化的双重效果。</w:t>
            </w:r>
          </w:p>
          <w:p w14:paraId="5504BA08">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4.习近平新时代中国特色社会主义思想概论</w:t>
            </w:r>
          </w:p>
          <w:p w14:paraId="374536AF">
            <w:pPr>
              <w:pStyle w:val="14"/>
              <w:spacing w:line="360" w:lineRule="auto"/>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党的十八大以来，我们党在理论上的最大收获、最大成果，就是创立了习近平新时代中国特色社会主义思想。习近平新时代中国特色社会主义思想，是我们党成功应对当今世情、国情、党情深刻变化的理论产物，是新时代的精神上的精华，是思想中把握到的时代，是新时代中国共产党的思想旗帜，是国家政治生活和社会生活的根本指针，是当代中国马克思主义、二十一世纪马克思主义。教育引导学生进一步增进对党的创新理论的政治认同、思想认同、理论认同、情感认同，科学把握共产党执政规律、社会主义建设规律、人类社会发展规律，坚定对马克思主义的信仰，坚定对共产主义远大理想和中国特色社会主义共同理想的信念，坚定对实现中华民族伟大复兴的信心，坚定不移听党话、跟党走，做有理想、敢担当、能吃苦、肯奋斗的新时代好青年，努力在强国建设、民族复兴的伟大实践中健康成长成才、奉献祖国人民、绽放绚丽之花。</w:t>
            </w:r>
          </w:p>
          <w:p w14:paraId="4150FCE7">
            <w:pPr>
              <w:snapToGrid w:val="0"/>
              <w:spacing w:line="360" w:lineRule="auto"/>
              <w:ind w:firstLine="482" w:firstLineChars="200"/>
              <w:jc w:val="left"/>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习近平新时代中国特色社会主义思想体系严整、逻辑严密、内涵丰富、博大精深，是一个系统科学的理论体系，涵盖了经济、政治、法治、科技、文化、教育、民生、民族、宗教、社会、生态文明、国家安全、国防和军队、“一国两制”和祖国统一、统一战线、外交、党的建设等各方面。其中最重要、最核心的内容就是党的十九大报告概括的“八个明确”。深刻领会习近平新时代中国特色社会主义思想的精神实质和丰富内涵，在各项工作中全面准确贯彻落实，还必须做到“十四个坚持”。这“十四个坚持”，既是习近平新时代中国特色社会主义思想的重要组成部分，也是落实习近平新时代中国特色社会主义思想的实践要求。这“十四个坚持”，构成习近平新时代坚持和发展中国特色社会主义的基本方略。</w:t>
            </w:r>
          </w:p>
          <w:p w14:paraId="1533657D">
            <w:pPr>
              <w:pStyle w:val="13"/>
              <w:spacing w:line="360" w:lineRule="auto"/>
              <w:ind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新时代新征程，要坚持不懈用习近平新时代中国特色社会主义思想铸魂育人，建好上好“习近平新时代中国特色社会主义思想概论”课，深入推进习近平新时代中国特色社会主义思想进教材进课堂进头脑，坚持不懈用习近平新时代中国特色社会主义思想铸魂育人，更好发挥思政课落实立德树人根本任务的关键课程作用。</w:t>
            </w:r>
          </w:p>
          <w:p w14:paraId="031587C8">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5</w:t>
            </w:r>
            <w:r>
              <w:rPr>
                <w:rFonts w:hint="eastAsia" w:ascii="仿宋_GB2312" w:hAnsi="宋体" w:eastAsia="仿宋_GB2312" w:cs="宋体"/>
                <w:b/>
                <w:bCs/>
                <w:color w:val="000000"/>
                <w:kern w:val="0"/>
                <w:sz w:val="24"/>
                <w:szCs w:val="24"/>
                <w:lang w:val="en-US" w:eastAsia="zh-CN" w:bidi="ar-SA"/>
              </w:rPr>
              <w:t>.大学英语</w:t>
            </w:r>
          </w:p>
          <w:p w14:paraId="17FAD0D6">
            <w:pPr>
              <w:pStyle w:val="14"/>
              <w:spacing w:line="360" w:lineRule="auto"/>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本课程以培养学生的英语应用能力为重点，通过训练听、说、读、写、译等语言基本技能，增强职业英语交流及跨文化交际能力，提高综合文化素养，使学生在日常交际、专业学习及职业岗位等不同领域或语境中能够运用英语进行有效交流。鉴于目前高职学生入学时英语的水平差异较大，本课程的教学要求分为A、B两级，A级是标准要求，B级是过渡要求。入学水平较高的学生应达到A级要求，入学水平较低的学生至少应达到B级要求。</w:t>
            </w:r>
          </w:p>
          <w:p w14:paraId="77C162BC">
            <w:pPr>
              <w:pStyle w:val="14"/>
              <w:spacing w:line="360" w:lineRule="auto"/>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英语语言知识与应用技能、学习策略和跨文化交际。</w:t>
            </w:r>
          </w:p>
          <w:p w14:paraId="3D069061">
            <w:pPr>
              <w:snapToGrid w:val="0"/>
              <w:spacing w:line="360" w:lineRule="auto"/>
              <w:ind w:firstLine="482" w:firstLineChars="200"/>
              <w:jc w:val="left"/>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掌握常见英语词汇；能就日常及与未来职业相关话题进行有效口语交流；借助工具书能阅读中等难度的英文资料，并做到达意通顺的翻译；能书写一般性应用文，表达准确，语义连贯。词汇：A级：认知3400个英语单词（包括入学时要求掌握的1600个单词）以及由这些词构成的常用词组，并具有按照基本构词法识别生词的能力。对其中2000个左右的单词能正确拼写，英汉互译。B级：认知2500个英语单词（包括入学时要求掌握的1000个词）以及由这些词构成的常用词组，对其中1500 个左右的单词能正确拼写、英汉互译。</w:t>
            </w:r>
          </w:p>
          <w:p w14:paraId="04852FED">
            <w:pPr>
              <w:widowControl/>
              <w:spacing w:line="360" w:lineRule="auto"/>
              <w:ind w:firstLine="480" w:firstLineChars="200"/>
              <w:jc w:val="left"/>
              <w:rPr>
                <w:rFonts w:hint="eastAsia" w:ascii="仿宋_GB2312" w:hAnsi="宋体" w:eastAsia="仿宋_GB2312" w:cs="宋体"/>
                <w:b/>
                <w:bCs/>
                <w:color w:val="000000"/>
                <w:kern w:val="0"/>
                <w:sz w:val="24"/>
                <w:szCs w:val="24"/>
                <w:lang w:val="en-US" w:eastAsia="zh-CN" w:bidi="ar-SA"/>
              </w:rPr>
            </w:pPr>
            <w:r>
              <w:rPr>
                <w:rFonts w:hint="eastAsia" w:eastAsia="方正仿宋简体"/>
                <w:b/>
                <w:bCs/>
                <w:sz w:val="24"/>
                <w:szCs w:val="21"/>
                <w:lang w:val="en-US" w:eastAsia="zh-CN"/>
              </w:rPr>
              <w:t>6</w:t>
            </w:r>
            <w:r>
              <w:rPr>
                <w:rFonts w:hint="eastAsia" w:ascii="仿宋_GB2312" w:hAnsi="宋体" w:eastAsia="仿宋_GB2312" w:cs="宋体"/>
                <w:b/>
                <w:bCs/>
                <w:color w:val="000000"/>
                <w:kern w:val="0"/>
                <w:sz w:val="24"/>
                <w:szCs w:val="24"/>
                <w:lang w:val="en-US" w:eastAsia="zh-CN" w:bidi="ar-SA"/>
              </w:rPr>
              <w:t>.大学体育与健康</w:t>
            </w:r>
          </w:p>
          <w:p w14:paraId="379D42FE">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培养体育正确认识；培养学生参与锻炼的积极性；实现体育运动的知识目标；实现体育运动技能目标；实现体育运动的身心健康目标。</w:t>
            </w:r>
          </w:p>
          <w:p w14:paraId="2531DCEC">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普修课以健美操、太极拳和体育生理卫生保健知识为主；选项课由学生自主选择一项体育项目。</w:t>
            </w:r>
          </w:p>
          <w:p w14:paraId="5B7AE5B8">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初步掌握科学锻炼身体的方法；较熟练的掌握两项以上健身运动的基本方法和技能，掌握常见运动创伤的处置方法；增强健身意识，培养自觉锻炼身体习惯；注重社会公德，达到“国家体质健康标准”。</w:t>
            </w:r>
          </w:p>
          <w:p w14:paraId="0D31C7A9">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7</w:t>
            </w:r>
            <w:r>
              <w:rPr>
                <w:rFonts w:hint="eastAsia" w:ascii="仿宋_GB2312" w:hAnsi="宋体" w:eastAsia="仿宋_GB2312" w:cs="宋体"/>
                <w:b/>
                <w:bCs/>
                <w:color w:val="000000"/>
                <w:kern w:val="0"/>
                <w:sz w:val="24"/>
                <w:szCs w:val="24"/>
                <w:lang w:val="en-US" w:eastAsia="zh-CN" w:bidi="ar-SA"/>
              </w:rPr>
              <w:t>.信息技术</w:t>
            </w:r>
          </w:p>
          <w:p w14:paraId="462BB5C2">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本课程的学习使学生具有一定的计算机初步知识，了解计算机系统的基本组成；掌握Windows操作系统的基本使用方法和应用；理解办公自动化的内涵和意义，掌握Office办公软件的常用功能的操作；掌握一定的网络和国际互联网Internet的基本操作。</w:t>
            </w:r>
          </w:p>
          <w:p w14:paraId="4DC7AAC8">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计算机基础知识、计算机系统及网络信息安全Windows操作系统应用、Word文字处理、Excel电子表格PowerPoint幻灯片演示文稿和计算机网络技术及应用。</w:t>
            </w:r>
          </w:p>
          <w:p w14:paraId="2357F9B5">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学生通过学习计算机应用基础这门课程能在实际应用中熟练操作Windows操作系统，应用办公软件进行Word文字排版、Excel数据处理和PowerPoint演示文档制作，并能进行网络的常规操作。</w:t>
            </w:r>
          </w:p>
          <w:p w14:paraId="1EFE4709">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8</w:t>
            </w:r>
            <w:r>
              <w:rPr>
                <w:rFonts w:hint="eastAsia" w:ascii="仿宋_GB2312" w:hAnsi="宋体" w:eastAsia="仿宋_GB2312" w:cs="宋体"/>
                <w:b/>
                <w:bCs/>
                <w:color w:val="000000"/>
                <w:kern w:val="0"/>
                <w:sz w:val="24"/>
                <w:szCs w:val="24"/>
                <w:lang w:val="en-US" w:eastAsia="zh-CN" w:bidi="ar-SA"/>
              </w:rPr>
              <w:t>.大学生心理健康教育</w:t>
            </w:r>
          </w:p>
          <w:p w14:paraId="53563F92">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1.学生了解心理学的有关理论和基本概念，明确心理健康的标准及意义，了解大学阶段人的心理发展特征及异常表现，掌握自我调适的基本知识；2.使学生掌握自我探索技能，心理调适技能及心理发展技能。如学习发展技能、环境适应技能、压力管理技能、沟通技能、问题解决技能、自我管理技能、人际交往技能和生涯规划技能等；3.使学生树立心理健康发展的自主意识，了解自身的心理特点和性格。</w:t>
            </w:r>
          </w:p>
          <w:p w14:paraId="3DF8B8FA">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大学生心理健康导论、大学生心理咨询、大学生心理困惑及异常心理、大学生的自我意识及培养、大学生人格发展与心理健康、大学期间生涯规划及能力发展、大学生学习心理、大学生情绪管理、大学生人际交往、大学生压力管理及挫折应对等。</w:t>
            </w:r>
          </w:p>
          <w:p w14:paraId="437480AC">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使学生明确心理健康的标准及意义，增强自我心理保健意识和心理危机预防意识，掌握并应用心理健康知识，培养自我认知能力、人际沟通能力、自我调节能力，切实提高心理素质，促进学生全面发展。</w:t>
            </w:r>
          </w:p>
          <w:p w14:paraId="2E001E77">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9</w:t>
            </w:r>
            <w:r>
              <w:rPr>
                <w:rFonts w:hint="eastAsia" w:ascii="仿宋_GB2312" w:hAnsi="宋体" w:eastAsia="仿宋_GB2312" w:cs="宋体"/>
                <w:b/>
                <w:bCs/>
                <w:color w:val="000000"/>
                <w:kern w:val="0"/>
                <w:sz w:val="24"/>
                <w:szCs w:val="24"/>
                <w:lang w:val="en-US" w:eastAsia="zh-CN" w:bidi="ar-SA"/>
              </w:rPr>
              <w:t>.军事理论</w:t>
            </w:r>
          </w:p>
          <w:p w14:paraId="09B7C9FB">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教学使大学生掌握基本军事理论与军事技能，达到增强国防观念和国家安全意识，强化爱国主义、集体主义观念，加强组织纪律性，促进大学生综合素质的提高;适应我国人才培养的长远战略目标和加强国防后备力量建设的需要，培养高素质的社会主义事业的建设者和保卫者,为中国人民解放军训练后备兵员和培养预备役军官，打下坚实基础。</w:t>
            </w:r>
          </w:p>
          <w:p w14:paraId="2FCBE19A">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了解我国的国防历史和现代化国防建设的现状，增强依法建设国防的观念；了解中国古代军事思想、毛泽东军事思想、邓小平和江泽民的新时期军队建设思想；了解军事思想的形成和发展过程，初步掌握我军军事理论的主要内容，树立科学的战争观和方法论；了解世界军事及我国周边安全环境，增强国家安全意识；了解高科技军事精确制导技术、空间技术、激光技术、夜视侦察技术、电子对抗技术及指挥自动化等军事高技术方面的概况；掌握当代高技术战争的形成及其特点，明确高技术对现代战争的影响。</w:t>
            </w:r>
          </w:p>
          <w:p w14:paraId="146CC9C7">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以学生为本，注重知行合一、教学相长﹔选取影响中 国军事发展特点的典型战例，组织学生讨论、观摩，提高学生分 析问题和解决问题的能力。</w:t>
            </w:r>
          </w:p>
          <w:p w14:paraId="482DB303">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w:t>
            </w:r>
            <w:r>
              <w:rPr>
                <w:rFonts w:hint="eastAsia" w:ascii="仿宋_GB2312" w:hAnsi="宋体" w:cs="宋体"/>
                <w:b/>
                <w:bCs/>
                <w:color w:val="000000"/>
                <w:kern w:val="0"/>
                <w:sz w:val="24"/>
                <w:szCs w:val="24"/>
                <w:lang w:val="en-US" w:eastAsia="zh-CN" w:bidi="ar-SA"/>
              </w:rPr>
              <w:t>0</w:t>
            </w:r>
            <w:r>
              <w:rPr>
                <w:rFonts w:hint="eastAsia" w:ascii="仿宋_GB2312" w:hAnsi="宋体" w:eastAsia="仿宋_GB2312" w:cs="宋体"/>
                <w:b/>
                <w:bCs/>
                <w:color w:val="000000"/>
                <w:kern w:val="0"/>
                <w:sz w:val="24"/>
                <w:szCs w:val="24"/>
                <w:lang w:val="en-US" w:eastAsia="zh-CN" w:bidi="ar-SA"/>
              </w:rPr>
              <w:t>.高等数学</w:t>
            </w:r>
          </w:p>
          <w:p w14:paraId="5BD86B06">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培养学生应用数学知识解决实际问题能力的有力工具。通过本课程的学习使学生了解微积分的思想，较系统地掌握高等数学的基础知识、必需的基本理论和常用的运算技能，了解基本的数学建模方法等。为学生学习后继课程、专业课程和分析解决实际问题奠定基础。</w:t>
            </w:r>
          </w:p>
          <w:p w14:paraId="27CD8377">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极限与连续、一元函数微分学、一元函数积分学、专业应用方面的基础知识；逻辑推理能力、基本运算能力、自学能力、数学建模的初步能力，应用数学知识解决实际问题的能力；树立辩证唯物主义世界观、培养学生良好的学习习惯、坚强的意志品格、严谨的思维、求实的作风、勇于探索、敢于创新的思想意识和良好的团队合作精神。</w:t>
            </w:r>
          </w:p>
          <w:p w14:paraId="464EEDEA">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使学生掌握一元函数微积分这部分教学内容的基本概念、基本定理、基本理论，在此基础上培养学生的应用意识，使学生明确数学知识来源于实践又反作用于实践，体会数学理性逻辑之美，使学生树立辩证唯物主义世界观。</w:t>
            </w:r>
          </w:p>
          <w:p w14:paraId="32F885C3">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w:t>
            </w:r>
            <w:r>
              <w:rPr>
                <w:rFonts w:hint="eastAsia" w:ascii="仿宋_GB2312" w:hAnsi="宋体" w:cs="宋体"/>
                <w:b/>
                <w:bCs/>
                <w:color w:val="000000"/>
                <w:kern w:val="0"/>
                <w:sz w:val="24"/>
                <w:szCs w:val="24"/>
                <w:lang w:val="en-US" w:eastAsia="zh-CN" w:bidi="ar-SA"/>
              </w:rPr>
              <w:t>1</w:t>
            </w:r>
            <w:r>
              <w:rPr>
                <w:rFonts w:hint="eastAsia" w:ascii="仿宋_GB2312" w:hAnsi="宋体" w:eastAsia="仿宋_GB2312" w:cs="宋体"/>
                <w:b/>
                <w:bCs/>
                <w:color w:val="000000"/>
                <w:kern w:val="0"/>
                <w:sz w:val="24"/>
                <w:szCs w:val="24"/>
                <w:lang w:val="en-US" w:eastAsia="zh-CN" w:bidi="ar-SA"/>
              </w:rPr>
              <w:t>.军事技能</w:t>
            </w:r>
          </w:p>
          <w:p w14:paraId="534FAD27">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掌握基本军事理论与军事技能，增强国防观念和国家 安全意识，强化爱国主义、集体主义观念，加强组织纪律性，培 养吃苦耐劳精神，促进学生综合素质的全面提高。</w:t>
            </w:r>
          </w:p>
          <w:p w14:paraId="4E37CC2B">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我国军事前沿信息，队列训练和阅兵分列式训练方法， 整理内务标准、集体行动规范性和组织纪律性。</w:t>
            </w:r>
          </w:p>
          <w:p w14:paraId="367F80D9">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对学生严格组织，严格训练，严格管理，帮助学生养 成坚强的意志力和吃苦耐劳的品质，提升学生的抗挫折能力和团 队合作的能力。</w:t>
            </w:r>
          </w:p>
          <w:p w14:paraId="7287D655">
            <w:pPr>
              <w:pStyle w:val="14"/>
              <w:spacing w:after="0" w:line="360" w:lineRule="auto"/>
              <w:ind w:left="0" w:leftChars="0" w:firstLine="480"/>
              <w:rPr>
                <w:rFonts w:ascii="仿宋_GB2312" w:hAnsi="宋体" w:cs="宋体"/>
                <w:b/>
                <w:bCs/>
                <w:color w:val="000000"/>
                <w:kern w:val="0"/>
                <w:sz w:val="24"/>
              </w:rPr>
            </w:pPr>
            <w:r>
              <w:rPr>
                <w:rFonts w:hint="eastAsia" w:ascii="仿宋_GB2312" w:hAnsi="宋体" w:cs="宋体"/>
                <w:b/>
                <w:bCs/>
                <w:color w:val="000000"/>
                <w:kern w:val="0"/>
                <w:sz w:val="24"/>
              </w:rPr>
              <w:t>1</w:t>
            </w:r>
            <w:r>
              <w:rPr>
                <w:rFonts w:hint="eastAsia" w:ascii="仿宋_GB2312" w:hAnsi="宋体" w:cs="宋体"/>
                <w:b/>
                <w:bCs/>
                <w:color w:val="000000"/>
                <w:kern w:val="0"/>
                <w:sz w:val="24"/>
                <w:lang w:val="en-US" w:eastAsia="zh-CN"/>
              </w:rPr>
              <w:t>2.</w:t>
            </w:r>
            <w:r>
              <w:rPr>
                <w:rFonts w:hint="eastAsia" w:ascii="仿宋_GB2312" w:hAnsi="宋体" w:cs="宋体"/>
                <w:b/>
                <w:bCs/>
                <w:color w:val="000000"/>
                <w:kern w:val="0"/>
                <w:sz w:val="24"/>
              </w:rPr>
              <w:t>国家安全教育</w:t>
            </w:r>
          </w:p>
          <w:p w14:paraId="24DF6FFB">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本门课程以习近平总书记总体国家安全观为主线，凸显国家安全战略、国家安全管理和国家安全法治等内容，有助于激发大学生的爱国主义情怀。旨在通过本门课程授课向大学生展现出一张宏伟的国家安全蓝图，激发高校学生的爱国主义情怀，增加大学生的爱国意识和国家安全意识，提高政治站位和个人鉴别能力。引导新时代青年坚定理想信念，筑牢坚强有力的国家安全防线，切实维护总体国家安全。</w:t>
            </w:r>
          </w:p>
          <w:p w14:paraId="0B86771A">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课程主要内容及教学要求：</w:t>
            </w:r>
            <w:r>
              <w:rPr>
                <w:rFonts w:hint="eastAsia" w:ascii="仿宋_GB2312" w:hAnsi="宋体" w:eastAsia="仿宋_GB2312" w:cs="宋体"/>
                <w:color w:val="000000"/>
                <w:kern w:val="0"/>
                <w:sz w:val="24"/>
                <w:szCs w:val="24"/>
                <w:lang w:val="en-US" w:eastAsia="zh-CN" w:bidi="ar-SA"/>
              </w:rPr>
              <w:t>让学生理解国家安全的基本内涵，了解国家安全包括的政治安全、国土安全、军事安全、经济安全等多个领域的基本内容。了解我国当前面临的国家安全形势，包括国内国际、传统与非传统等层面的安全挑战与机遇，理解总体国家安全观形成的背量、内容和原则；能够对不同领域的安全问题进行分析和判断，识别潜在的安全风险和威胁；掌握应对</w:t>
            </w:r>
            <w:r>
              <w:rPr>
                <w:rFonts w:hint="eastAsia" w:ascii="仿宋_GB2312" w:hAnsi="宋体" w:cs="宋体"/>
                <w:color w:val="000000"/>
                <w:kern w:val="0"/>
                <w:sz w:val="24"/>
                <w:szCs w:val="24"/>
                <w:lang w:val="en-US" w:eastAsia="zh-CN" w:bidi="ar-SA"/>
              </w:rPr>
              <w:t>各种</w:t>
            </w:r>
            <w:r>
              <w:rPr>
                <w:rFonts w:hint="eastAsia" w:ascii="仿宋_GB2312" w:hAnsi="宋体" w:eastAsia="仿宋_GB2312" w:cs="宋体"/>
                <w:color w:val="000000"/>
                <w:kern w:val="0"/>
                <w:sz w:val="24"/>
                <w:szCs w:val="24"/>
                <w:lang w:val="en-US" w:eastAsia="zh-CN" w:bidi="ar-SA"/>
              </w:rPr>
              <w:t>安全问题的基本方法和策略，能够在实际生活中积极维护国家安全；鼓励学生将所学的国家安全知识转化为实际行动，积极参与到维护国家安全的实践活动中。</w:t>
            </w:r>
          </w:p>
          <w:p w14:paraId="59CFEAA5">
            <w:pPr>
              <w:widowControl/>
              <w:ind w:firstLine="482" w:firstLineChars="200"/>
              <w:jc w:val="left"/>
              <w:rPr>
                <w:rFonts w:hint="eastAsia" w:ascii="仿宋" w:hAnsi="仿宋" w:eastAsia="仿宋" w:cs="仿宋"/>
                <w:b/>
                <w:bCs/>
                <w:sz w:val="24"/>
                <w:szCs w:val="21"/>
              </w:rPr>
            </w:pPr>
            <w:r>
              <w:rPr>
                <w:rFonts w:hint="eastAsia" w:ascii="仿宋" w:hAnsi="仿宋" w:eastAsia="仿宋" w:cs="仿宋"/>
                <w:b/>
                <w:bCs/>
                <w:sz w:val="24"/>
                <w:szCs w:val="21"/>
                <w:lang w:eastAsia="zh-CN"/>
              </w:rPr>
              <w:t>（</w:t>
            </w:r>
            <w:r>
              <w:rPr>
                <w:rFonts w:hint="eastAsia" w:ascii="仿宋" w:hAnsi="仿宋" w:eastAsia="仿宋" w:cs="仿宋"/>
                <w:b/>
                <w:bCs/>
                <w:sz w:val="24"/>
                <w:szCs w:val="21"/>
                <w:lang w:val="en-US" w:eastAsia="zh-CN"/>
              </w:rPr>
              <w:t>二</w:t>
            </w:r>
            <w:r>
              <w:rPr>
                <w:rFonts w:hint="eastAsia" w:ascii="仿宋" w:hAnsi="仿宋" w:eastAsia="仿宋" w:cs="仿宋"/>
                <w:b/>
                <w:bCs/>
                <w:sz w:val="24"/>
                <w:szCs w:val="21"/>
                <w:lang w:eastAsia="zh-CN"/>
              </w:rPr>
              <w:t>）</w:t>
            </w:r>
            <w:r>
              <w:rPr>
                <w:rFonts w:hint="eastAsia" w:ascii="仿宋" w:hAnsi="仿宋" w:eastAsia="仿宋" w:cs="仿宋"/>
                <w:b/>
                <w:bCs/>
                <w:sz w:val="24"/>
                <w:szCs w:val="21"/>
              </w:rPr>
              <w:t>公共限选课</w:t>
            </w:r>
          </w:p>
          <w:p w14:paraId="5F0D5AD7">
            <w:pPr>
              <w:widowControl/>
              <w:spacing w:line="360" w:lineRule="auto"/>
              <w:ind w:firstLine="480"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color w:val="000000"/>
                <w:kern w:val="0"/>
                <w:sz w:val="24"/>
                <w:szCs w:val="24"/>
                <w:lang w:val="en-US" w:eastAsia="zh-CN" w:bidi="ar-SA"/>
              </w:rPr>
              <w:t>根据专业素质要求，开设《大学语文》《劳动教育》《职业发展与就业指导》《大学生创新创业基础》</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中国共产党党史</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新中国史</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大学美育</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中华优秀传统文化</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影视鉴赏</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音乐鉴赏</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职业素养</w:t>
            </w:r>
            <w:r>
              <w:rPr>
                <w:rFonts w:hint="eastAsia" w:ascii="仿宋_GB2312" w:hAnsi="宋体" w:cs="宋体"/>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等12门课程。</w:t>
            </w:r>
          </w:p>
          <w:p w14:paraId="254F2398">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1</w:t>
            </w:r>
            <w:r>
              <w:rPr>
                <w:rFonts w:hint="eastAsia" w:ascii="仿宋_GB2312" w:hAnsi="宋体" w:eastAsia="仿宋_GB2312" w:cs="宋体"/>
                <w:b/>
                <w:bCs/>
                <w:color w:val="000000"/>
                <w:kern w:val="0"/>
                <w:sz w:val="24"/>
                <w:szCs w:val="24"/>
                <w:lang w:val="en-US" w:eastAsia="zh-CN" w:bidi="ar-SA"/>
              </w:rPr>
              <w:t>.大学语文</w:t>
            </w:r>
          </w:p>
          <w:p w14:paraId="020D4E27">
            <w:pPr>
              <w:pStyle w:val="14"/>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通过对中外各类名家、名作的阅读、思考、理解，提高学生的文学鉴赏水平和综合分析能力；通过各种文化知识的拓展阅读，丰富学生的精神世界，开阔文化视野；通过各类综合训练，提高学生的语言应用能力。</w:t>
            </w:r>
          </w:p>
          <w:p w14:paraId="35928D3A">
            <w:pPr>
              <w:snapToGrid w:val="0"/>
              <w:spacing w:line="360" w:lineRule="auto"/>
              <w:ind w:firstLine="482" w:firstLineChars="200"/>
              <w:jc w:val="left"/>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按照“文学素养”、“实用写作”和“口语表达”三大模块来安排。其中，“文学素养”部分包括诗词、散文、小说和戏剧；“实用写作”主要训练文书写作；“口语表达”包括普通话、介绍、表述和洽谈等。</w:t>
            </w:r>
          </w:p>
          <w:p w14:paraId="2E540A81">
            <w:pPr>
              <w:pStyle w:val="13"/>
              <w:ind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文学素养”模块，旨在通过传授人类优秀的文化成果来实现对学生的人文素质教育。“实用写作”和“口语表达”模块，包括演讲、辩论、交际与礼仪、学业文书、日常文书、礼仪文书等内容，旨在提高学生在专业领域的语文应用能力。通过阅读、鉴赏和训练，丰富学生的精神世界，开阔文化视野，提高语文的综合能力。</w:t>
            </w:r>
          </w:p>
          <w:p w14:paraId="33751956">
            <w:pPr>
              <w:widowControl/>
              <w:spacing w:line="360" w:lineRule="auto"/>
              <w:ind w:firstLine="482" w:firstLineChars="200"/>
              <w:jc w:val="left"/>
              <w:rPr>
                <w:rFonts w:hint="eastAsia" w:ascii="仿宋_GB2312" w:hAnsi="宋体"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2.职业发展与就业指导</w:t>
            </w:r>
          </w:p>
          <w:p w14:paraId="73A699BC">
            <w:pPr>
              <w:pStyle w:val="14"/>
              <w:spacing w:line="360" w:lineRule="auto"/>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建立以课堂教学为主，个性化就业创业指导为辅，理论和实践课程交替进行的教学模式，为切实提高学生的就业竞争力，让大学生顺利就业、适应社会及树立创业意识提供必要的指导。通过课程的学习，使学生学会设计自己的职业生涯规划，了解国家就业方针政策，树立正确的价值观、就业观和择业观，把个人发展和国家需要、社会发展相结合，做到人职匹配、人尽其才，同时也在为用人单位培养高素质、用得上、留得住的优秀人才。</w:t>
            </w:r>
          </w:p>
          <w:p w14:paraId="6B0EDF10">
            <w:pPr>
              <w:snapToGrid w:val="0"/>
              <w:spacing w:line="360" w:lineRule="auto"/>
              <w:ind w:firstLine="482" w:firstLineChars="200"/>
              <w:jc w:val="left"/>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课程的教学内容依据我校各专业学生的专业特点，结合新时代职业教育特点，围绕学生的发展方向满足学生就业需求。涵盖了学生从入学到实习再到就业的全过程，将专业学生的职业发展与就业指导有机地结合起来，既有知识的传授，又有技能的培养，还有态度和观念的转变，用就业指导促进学业指导，用就业指导推动学生专业职业能力的培养和职业素质的养成，对全面提高学生的综合职业能力，提高就业质量，具有直接地、强有力地促进作用。</w:t>
            </w:r>
          </w:p>
          <w:p w14:paraId="2D4582D0">
            <w:pPr>
              <w:pStyle w:val="13"/>
              <w:spacing w:line="360" w:lineRule="auto"/>
              <w:ind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以学生为本，注重知行合一、教学相长，利用职教云学习平台等教学平台开展信息化教学，不断增强教学的实效性与 针对性，帮助学生根据专业需要进行职业生涯规划。</w:t>
            </w:r>
          </w:p>
          <w:p w14:paraId="7FA2334C">
            <w:pPr>
              <w:widowControl/>
              <w:spacing w:line="360" w:lineRule="auto"/>
              <w:ind w:firstLine="482" w:firstLineChars="200"/>
              <w:jc w:val="left"/>
              <w:rPr>
                <w:rFonts w:hint="eastAsia" w:ascii="仿宋_GB2312" w:hAnsi="宋体"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3.大学生创新创业基础</w:t>
            </w:r>
          </w:p>
          <w:p w14:paraId="09E9C7EE">
            <w:pPr>
              <w:pStyle w:val="14"/>
              <w:spacing w:line="360" w:lineRule="auto"/>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掌握创新创业的基础知识和基本理论，熟悉创业的基本流程和基本方法，了解创业的法律法规和相关政策，掌握创新思维的方法、理论和技巧，掌握创业资源整合与创业计划撰写的方法，熟悉新企业的开办流程与管理，提高创新创业综合素质和能力。培养创新创业精神和科学创业观。主动适应国家经济社会发展和人的全面发展需求，正确理解创新创业与职业生涯发展的关系，自觉遵循创业规律，积极投身创新创业实践。</w:t>
            </w:r>
          </w:p>
          <w:p w14:paraId="1D8B4448">
            <w:pPr>
              <w:snapToGrid w:val="0"/>
              <w:spacing w:line="360" w:lineRule="auto"/>
              <w:ind w:firstLine="482" w:firstLineChars="200"/>
              <w:jc w:val="left"/>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通过本部分教学，使学生了解创业的概念、创业与创业精神的关系、创业与人生发展的关系，以及创业和创业精神在当今时代背景下的意义和价值，正确认识并理性对待创业。使学生了解创业的概念、要素和类型，认识创业过程的特征，掌握创业与创业精神之间的辩证关系，强化学生对创业精神需要培育并可培育的理性认识。</w:t>
            </w:r>
          </w:p>
          <w:p w14:paraId="3E174A7A">
            <w:pPr>
              <w:pStyle w:val="13"/>
              <w:spacing w:line="360" w:lineRule="auto"/>
              <w:ind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能够简单地进行创意激发和头脑风暴，提出有一定创新性的想法。可以撰写初步的创业计划书，包括项目概述、市场分析等基本部分。素质要求：培养创新意识和敢于尝试的精神。提升团队协作能力，能在小组创新创业任务中有效沟通合作。</w:t>
            </w:r>
          </w:p>
          <w:p w14:paraId="7847F4AE">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4.大学安全教育</w:t>
            </w:r>
          </w:p>
          <w:p w14:paraId="3DA9BCE1">
            <w:pPr>
              <w:pStyle w:val="14"/>
              <w:spacing w:line="360" w:lineRule="auto"/>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对大学生进行安全教育，是贯彻落实科学发展观的具体措施，是培养大学生树立国民意识、提高国民素质和公民道德素养的重要途径和手段。大学生安全教育，既强调安全在人生发展中的重要地位，又关注学生的全面、终身发展。要激发大学生树立安全第一的意识，确立正确的安全观，并努力在学习过程中主动掌握安全防范知识和主动增强安个防范能力。</w:t>
            </w:r>
          </w:p>
          <w:p w14:paraId="7C5B832A">
            <w:pPr>
              <w:snapToGrid w:val="0"/>
              <w:spacing w:line="360" w:lineRule="auto"/>
              <w:ind w:firstLine="482" w:firstLineChars="200"/>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大学生安全教育概述；生活安全教育；防火知识消防安全；物品保管，财产安全；防诈骗防传销；珍惜生命，人身安全；饮食卫生，食品安全；出行平安，交通安全；心理健康。</w:t>
            </w:r>
          </w:p>
          <w:p w14:paraId="36358BB0">
            <w:pPr>
              <w:snapToGrid w:val="0"/>
              <w:spacing w:line="360" w:lineRule="auto"/>
              <w:ind w:firstLine="482" w:firstLineChars="200"/>
              <w:textAlignment w:val="baseline"/>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态度层面:通过安全教育，大学生应当树立起安全第一的意识，树立积极正确的安全观，把安全问题与个人发展和国家需要、社会发展相结合，为构筑平安人生主动付出积极的努力。知识层面:通过安全教育，使大学生了解安全基本知识，掌握与安全问题相关的法律法规和校纪校规，安全问题所包含的基本内容，安全问题的社会、校园环境;了解安全信息、相关的安全问题分类知识以及安全保障的基本知识。技能层面:通过安全教育，大学生应当掌握安全防范技能、防灾避险能力、安全信息搜索与安全管理技能。掌握以安全为前提的自我保护技能、沟通技能、问题解决技能等。</w:t>
            </w:r>
          </w:p>
          <w:p w14:paraId="7BF96B20">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5</w:t>
            </w:r>
            <w:r>
              <w:rPr>
                <w:rFonts w:hint="eastAsia" w:ascii="仿宋_GB2312" w:hAnsi="宋体" w:eastAsia="仿宋_GB2312" w:cs="宋体"/>
                <w:b/>
                <w:bCs/>
                <w:color w:val="000000"/>
                <w:kern w:val="0"/>
                <w:sz w:val="24"/>
                <w:szCs w:val="24"/>
                <w:lang w:val="en-US" w:eastAsia="zh-CN" w:bidi="ar-SA"/>
              </w:rPr>
              <w:t>.劳动教育</w:t>
            </w:r>
          </w:p>
          <w:p w14:paraId="434246EF">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本课程是根据中共中央、国务院印发《关于全面加强新时代 大中小学劳动教育的意见》(以下简称《意见》),以及教育部  印发《大中小劳动教育指导纲要(试行)》,按照学校专业人  才培养要求，重点结合专业特点、教材及学生的认知特点和职业  发展趋向，增强职业荣誉感和责任感，提高职业劳动技能水平，培育积极向上的劳动精神和认真负责的劳动态度。</w:t>
            </w:r>
          </w:p>
          <w:p w14:paraId="6CD17231">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大学生基础劳动教育课程由理论教学和劳动实践周教学组成。重点结合专业特点，增强职业荣誉感和责任感，提高职业劳动技能水平，培育积极向上的劳动精神和认真负责的劳动态度。</w:t>
            </w:r>
          </w:p>
          <w:p w14:paraId="79EDEB20">
            <w:pPr>
              <w:widowControl/>
              <w:spacing w:line="360" w:lineRule="auto"/>
              <w:ind w:firstLine="482" w:firstLineChars="200"/>
              <w:jc w:val="left"/>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组织学生：1.持续开展日常生活劳动，自我管理生活，提高劳动自立自强的意识和能力；2.定期开展校内外公益服务性劳动，做好校园环境秩序维护，运用专业技能为社会、为他人提供相关公益服务，培育社会公德，厚植爱国爱民的情怀；3.依托实习实训，参与真实的生产劳动和服务性劳动，增强职业认同感和劳动自豪感，提升创业就业能力，培育不断探索、精益求精、追求卓越的工匠精神和爱岗敬业的劳动态度，坚信“三百六十行，行行出状元”,体认劳动不分贵贱，任何职业都很光荣，都能出彩。</w:t>
            </w:r>
          </w:p>
          <w:p w14:paraId="75252527">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6.</w:t>
            </w:r>
            <w:r>
              <w:rPr>
                <w:rFonts w:hint="eastAsia" w:ascii="仿宋_GB2312" w:hAnsi="宋体" w:eastAsia="仿宋_GB2312" w:cs="宋体"/>
                <w:b/>
                <w:bCs/>
                <w:color w:val="000000"/>
                <w:kern w:val="0"/>
                <w:sz w:val="24"/>
                <w:szCs w:val="24"/>
                <w:lang w:val="en-US" w:eastAsia="zh-CN" w:bidi="ar-SA"/>
              </w:rPr>
              <w:t>中国共产党党史、国史教育</w:t>
            </w:r>
          </w:p>
          <w:p w14:paraId="43D8AF28">
            <w:pPr>
              <w:pStyle w:val="14"/>
              <w:spacing w:line="360" w:lineRule="auto"/>
              <w:ind w:left="0" w:leftChars="0"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引导学生知史爱党，树立正确的党史观，增强政治认 同，坚定大学生对中国共产党领导核心的信心，坚定走中国特色 社会主义道路的信心，坚定在党的领导下实现中华民族伟大复兴的信心。</w:t>
            </w:r>
          </w:p>
          <w:p w14:paraId="5F38222C">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本课程重点讲授中国共产党的性质、宗 旨、行动指南 等基本知识，中国共产党的百年奋斗历程，解读历史中蕴含的智 慧和力量，宣传党的二十大精神。重点梳理新中国成立之后的伟大历程和伟大成 就、宝贵经验和重要启示，讲解新中国成立之后历史的主线与主题。</w:t>
            </w:r>
          </w:p>
          <w:p w14:paraId="1E481D87">
            <w:pPr>
              <w:pStyle w:val="13"/>
              <w:spacing w:line="360" w:lineRule="auto"/>
              <w:ind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学习重大历史节点、历史事件、历史人物、历史环境、 历史思想、历史影响，同时将历史与现实结合开展教学，有效提 升学生的政治认同、思想认同、情感认同。</w:t>
            </w:r>
          </w:p>
          <w:p w14:paraId="0731574F">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7</w:t>
            </w:r>
            <w:r>
              <w:rPr>
                <w:rFonts w:hint="eastAsia" w:ascii="仿宋_GB2312" w:hAnsi="宋体" w:eastAsia="仿宋_GB2312" w:cs="宋体"/>
                <w:b/>
                <w:bCs/>
                <w:color w:val="000000"/>
                <w:kern w:val="0"/>
                <w:sz w:val="24"/>
                <w:szCs w:val="24"/>
                <w:lang w:val="en-US" w:eastAsia="zh-CN" w:bidi="ar-SA"/>
              </w:rPr>
              <w:t>.大学美育</w:t>
            </w:r>
          </w:p>
          <w:p w14:paraId="003F158D">
            <w:pPr>
              <w:pStyle w:val="34"/>
              <w:spacing w:before="37" w:line="318" w:lineRule="auto"/>
              <w:ind w:right="46"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通过美育教育，弘扬中华美育精神，提高学生审美和 人文素养，使学生具备认识美、理解美、欣赏美、创造美的能力， 引导学生完善人格修养，增强文化创新意识，培养具有审美修养 的高素质技术技能人才</w:t>
            </w:r>
          </w:p>
          <w:p w14:paraId="4DF8C9AE">
            <w:pPr>
              <w:pStyle w:val="34"/>
              <w:spacing w:before="35" w:line="316"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校园形体文明礼仪、校园交际文明礼仪、校园行为文 明礼仪、职场文明礼仪、礼仪文化、生活礼仪、家庭礼仪、社交 礼仪、节俗礼仪。</w:t>
            </w:r>
          </w:p>
          <w:p w14:paraId="3EDC9FEF">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以学生为本，注重学生礼仪行为的养成教育，教学中 多采用课堂讨论、情景模拟与案例分析等亲验式教学方法，激发 学生的学习兴趣。</w:t>
            </w:r>
          </w:p>
          <w:p w14:paraId="23AAE6C1">
            <w:pPr>
              <w:widowControl/>
              <w:spacing w:line="360" w:lineRule="auto"/>
              <w:ind w:firstLine="482" w:firstLineChars="200"/>
              <w:jc w:val="left"/>
              <w:rPr>
                <w:rFonts w:hint="eastAsia" w:ascii="仿宋_GB2312" w:hAnsi="宋体" w:eastAsia="仿宋_GB2312"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8</w:t>
            </w:r>
            <w:r>
              <w:rPr>
                <w:rFonts w:hint="eastAsia" w:ascii="仿宋_GB2312" w:hAnsi="宋体" w:eastAsia="仿宋_GB2312" w:cs="宋体"/>
                <w:b/>
                <w:bCs/>
                <w:color w:val="000000"/>
                <w:kern w:val="0"/>
                <w:sz w:val="24"/>
                <w:szCs w:val="24"/>
                <w:lang w:val="en-US" w:eastAsia="zh-CN" w:bidi="ar-SA"/>
              </w:rPr>
              <w:t>.中华优秀传统文化</w:t>
            </w:r>
          </w:p>
          <w:p w14:paraId="01E593F1">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本课程的培养目标是帮助学生了解和认识中华传统文化的优秀要素，熟悉中国传统思维模式，学习中华传统美德，体悟中华民族品格；启迪学生热爱祖国、热爱民族文化；引导学生汲取中华民族智慧，传承中华民族精神，完善人格，深化家国情怀，增强民族自信心、自尊心、自豪感，弘扬中国价值；从而助推学生人文素养、职业素养和专业素养的全面发展。</w:t>
            </w:r>
          </w:p>
          <w:p w14:paraId="0932B20A">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本课程在学情分析的基础上，选择了中华传统文化绪论、先秦诸子思想、中国传统生活文化、中国审美文化、中国精神、民间节俗、中华传统美德等七个模块，丰富学生的人文知识，传递人文精神与科学精神，拓展学生视野，开拓学生思维，陶冶学生情感。</w:t>
            </w:r>
          </w:p>
          <w:p w14:paraId="40EA34F3">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能够解读传统文化经典篇章，提炼其主旨与价值内涵，具备对传统文化元素进行创意转化的基础能力，如将传统文化故事改编成短剧脚本，运用传统艺术形式（书法、绘画等）进行简单创作表达。</w:t>
            </w:r>
          </w:p>
          <w:p w14:paraId="61709ACA">
            <w:pPr>
              <w:pStyle w:val="34"/>
              <w:spacing w:before="34" w:line="317"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9.影视鉴赏</w:t>
            </w:r>
          </w:p>
          <w:p w14:paraId="4B727A0D">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掌握影视鉴赏基本理论和知识，学会应用这些知识进 行影视作品鉴赏。</w:t>
            </w:r>
          </w:p>
          <w:p w14:paraId="73E84050">
            <w:pPr>
              <w:pStyle w:val="34"/>
              <w:spacing w:before="35" w:line="313"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影视与科技、艺术的关系；影视传播的形式、作用和 影响。影视艺术在社会生活中的地位。初步培养对影视艺术的兴 趣, 为以后的影视鉴赏活动奠定基础。</w:t>
            </w:r>
          </w:p>
          <w:p w14:paraId="09DA82A2">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课堂上观看中外经典电影作品外，应该以学生为主体， 多采用启发式教学、多组织课堂讨论。</w:t>
            </w:r>
          </w:p>
          <w:p w14:paraId="21778061">
            <w:pPr>
              <w:pStyle w:val="34"/>
              <w:spacing w:before="34" w:line="317"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10.音乐鉴赏</w:t>
            </w:r>
          </w:p>
          <w:p w14:paraId="73116CBF">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：培养学生对音乐的感知、分析及审美能力，使其能辨别不同音乐风格与体裁，提升音乐素养，丰富情感体验，促进全面发展与文化传承创新意识。</w:t>
            </w:r>
          </w:p>
          <w:p w14:paraId="2632433C">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涵盖中西方经典音乐作品，如交响乐、民族器乐、艺术歌曲等，涉及音乐历史、风格流派、作曲家及作品赏析，包含乐理、曲式、和声等基础知识讲解及音乐创作背景、文化内涵阐释等。</w:t>
            </w:r>
          </w:p>
          <w:p w14:paraId="0F150AD6">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知识方面，学生需掌握基本乐理与常见音乐风格特征；技能上，能运用所学方法鉴赏音乐，撰写简单赏析文案；态度上，培养对音乐欣赏的兴趣与专注度，尊重多元音乐文化，积极参与课堂讨论、聆听、分析实践活动，提升音乐审美能力与文化修养。</w:t>
            </w:r>
          </w:p>
          <w:p w14:paraId="07D4451D">
            <w:pPr>
              <w:pStyle w:val="34"/>
              <w:spacing w:before="34" w:line="317"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11.健康教育</w:t>
            </w:r>
          </w:p>
          <w:p w14:paraId="668F1BC0">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帮助学生掌握健康知识与技能，树立正确健康观念，提升自我保健和促进他人健康的能力，养成健康生活方式和行为习惯。</w:t>
            </w:r>
          </w:p>
          <w:p w14:paraId="2BC7F27F">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包含基础健康知识（生理、心理、营养等）、疾病预防、急救技能、健康生活方式（运动、作息、减压等）等方面。</w:t>
            </w:r>
          </w:p>
          <w:p w14:paraId="493C2481">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教师运用多种教学手段激发学生兴趣，结合生活案例讲解。学生要积极参与课堂互动和实践活动，按时完成作业，定期进行健康实践汇报，实现知识与行为的有效转化。</w:t>
            </w:r>
          </w:p>
          <w:p w14:paraId="629E65A1">
            <w:pPr>
              <w:pStyle w:val="34"/>
              <w:spacing w:before="34" w:line="317"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12.职业素养</w:t>
            </w:r>
          </w:p>
          <w:p w14:paraId="60085331">
            <w:pPr>
              <w:pStyle w:val="34"/>
              <w:spacing w:before="34" w:line="317" w:lineRule="auto"/>
              <w:ind w:right="104" w:firstLine="482"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b w:val="0"/>
                <w:bCs w:val="0"/>
                <w:color w:val="000000"/>
                <w:kern w:val="0"/>
                <w:sz w:val="24"/>
                <w:szCs w:val="24"/>
                <w:lang w:val="en-US" w:eastAsia="zh-CN" w:bidi="ar-SA"/>
              </w:rPr>
              <w:t>使学生了解职业素养内涵，掌握关键能力，培养正确职业价值观，提升职场适应与发展能力。</w:t>
            </w:r>
          </w:p>
          <w:p w14:paraId="7CEDB0D2">
            <w:pPr>
              <w:pStyle w:val="34"/>
              <w:spacing w:before="34" w:line="317" w:lineRule="auto"/>
              <w:ind w:right="104" w:firstLine="482"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b w:val="0"/>
                <w:bCs w:val="0"/>
                <w:color w:val="000000"/>
                <w:kern w:val="0"/>
                <w:sz w:val="24"/>
                <w:szCs w:val="24"/>
                <w:lang w:val="en-US" w:eastAsia="zh-CN" w:bidi="ar-SA"/>
              </w:rPr>
              <w:t>涵盖职业素养基础、职场礼仪、沟通协作、时间管理、职业规划等核心知识与技能要点。</w:t>
            </w:r>
          </w:p>
          <w:p w14:paraId="5D545E68">
            <w:pPr>
              <w:pStyle w:val="34"/>
              <w:spacing w:before="34" w:line="317"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b w:val="0"/>
                <w:bCs w:val="0"/>
                <w:color w:val="000000"/>
                <w:kern w:val="0"/>
                <w:sz w:val="24"/>
                <w:szCs w:val="24"/>
                <w:lang w:val="en-US" w:eastAsia="zh-CN" w:bidi="ar-SA"/>
              </w:rPr>
              <w:t>运用案例、小组讨论等多元教学法，教师结合实际丰富教学，学生积极参与，通过作业、测试及实践表现综合考核，注重理论与实践结合，促进学生职业素养全面提升。</w:t>
            </w:r>
          </w:p>
          <w:p w14:paraId="52DAE783">
            <w:pPr>
              <w:numPr>
                <w:ilvl w:val="0"/>
                <w:numId w:val="0"/>
              </w:numPr>
              <w:snapToGrid w:val="0"/>
              <w:spacing w:line="360" w:lineRule="auto"/>
              <w:ind w:firstLine="482" w:firstLineChars="200"/>
              <w:textAlignment w:val="baseline"/>
              <w:rPr>
                <w:rFonts w:hint="eastAsia" w:ascii="仿宋_GB2312" w:hAnsi="宋体"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（三）专业基础课</w:t>
            </w:r>
          </w:p>
          <w:p w14:paraId="0C968F07">
            <w:pPr>
              <w:numPr>
                <w:ilvl w:val="0"/>
                <w:numId w:val="0"/>
              </w:numPr>
              <w:snapToGrid w:val="0"/>
              <w:spacing w:line="360" w:lineRule="auto"/>
              <w:ind w:firstLine="480" w:firstLineChars="200"/>
              <w:textAlignment w:val="baseline"/>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专业基础课包括烹饪概论、烹饪原料学、烹饪化学、面点基本功、烹饪工艺美术、管理学基础、餐饮成本控制等7门课程。</w:t>
            </w:r>
          </w:p>
          <w:p w14:paraId="27852717">
            <w:pPr>
              <w:pStyle w:val="34"/>
              <w:spacing w:before="34" w:line="317"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1.烹饪原料学</w:t>
            </w:r>
          </w:p>
          <w:p w14:paraId="2C891E15">
            <w:pPr>
              <w:widowControl/>
              <w:spacing w:line="360" w:lineRule="auto"/>
              <w:ind w:firstLine="482" w:firstLineChars="200"/>
              <w:jc w:val="left"/>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b w:val="0"/>
                <w:bCs w:val="0"/>
                <w:color w:val="000000"/>
                <w:kern w:val="0"/>
                <w:sz w:val="24"/>
                <w:szCs w:val="24"/>
                <w:lang w:val="en-US" w:eastAsia="zh-CN" w:bidi="ar-SA"/>
              </w:rPr>
              <w:t>本课程是烹饪工艺与营养专业的基础课程，也是烹饪从业人员取得烹饪资格证书的必考科目之一。通过本课程的学习，通过讲授，使学生熟练掌握常用原料的名称、产地、上市季节、品质、营养价值、用途及主要原料的检验、贮存和保管方法，并具备发现和使用烹饪新型原料的能力。</w:t>
            </w:r>
          </w:p>
          <w:p w14:paraId="5D765FB4">
            <w:pPr>
              <w:widowControl/>
              <w:spacing w:line="360" w:lineRule="auto"/>
              <w:ind w:firstLine="482" w:firstLineChars="200"/>
              <w:jc w:val="left"/>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b w:val="0"/>
                <w:bCs w:val="0"/>
                <w:color w:val="000000"/>
                <w:kern w:val="0"/>
                <w:sz w:val="24"/>
                <w:szCs w:val="24"/>
                <w:lang w:val="en-US" w:eastAsia="zh-CN" w:bidi="ar-SA"/>
              </w:rPr>
              <w:t>主要内容包括主配原料——粮食类、主配原料——动物类、主配原料——蔬菜类、主配原料——水果类、调味品类等。</w:t>
            </w:r>
          </w:p>
          <w:p w14:paraId="61C92E8E">
            <w:pPr>
              <w:widowControl/>
              <w:spacing w:line="360" w:lineRule="auto"/>
              <w:ind w:firstLine="482" w:firstLineChars="200"/>
              <w:jc w:val="left"/>
              <w:rPr>
                <w:rFonts w:eastAsia="方正仿宋简体"/>
                <w:sz w:val="24"/>
                <w:szCs w:val="21"/>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b w:val="0"/>
                <w:bCs w:val="0"/>
                <w:color w:val="000000"/>
                <w:kern w:val="0"/>
                <w:sz w:val="24"/>
                <w:szCs w:val="24"/>
                <w:lang w:val="en-US" w:eastAsia="zh-CN" w:bidi="ar-SA"/>
              </w:rPr>
              <w:t>课程设计应突出职业能力培养，结合项目教学和工作过程导向教学，让学生在真实的工作环境中学会工作，通过工作实现学习，从而提升人才培养质量‌。</w:t>
            </w:r>
          </w:p>
          <w:p w14:paraId="7B5A043E">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2.烹饪概论</w:t>
            </w:r>
          </w:p>
          <w:p w14:paraId="573804FE">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b w:val="0"/>
                <w:bCs w:val="0"/>
                <w:color w:val="000000"/>
                <w:kern w:val="0"/>
                <w:sz w:val="24"/>
                <w:szCs w:val="24"/>
                <w:lang w:val="en-US" w:eastAsia="zh-CN" w:bidi="ar-SA"/>
              </w:rPr>
              <w:t>《</w:t>
            </w:r>
            <w:r>
              <w:rPr>
                <w:rFonts w:hint="eastAsia" w:ascii="仿宋_GB2312" w:hAnsi="宋体" w:eastAsia="仿宋_GB2312" w:cs="宋体"/>
                <w:color w:val="000000"/>
                <w:kern w:val="0"/>
                <w:sz w:val="24"/>
                <w:szCs w:val="24"/>
                <w:lang w:val="en-US" w:eastAsia="zh-CN" w:bidi="ar-SA"/>
              </w:rPr>
              <w:t>烹饪概论》是烹饪专业的必修课，是系统掌握中国烹饪知识的入门课程。《烹饪概论》是以中国烹饪及其所创造的文化为研究对象，研究中国烹饪产生、发展的历史过程，烹饪风味流派的形成与发展及各流派的风味特点，中国烹饪的文化积淀、科学观念、艺术表现，饮食生活过程中产生的风俗习惯，中国烹饪未来发展的前景等内容。</w:t>
            </w:r>
          </w:p>
          <w:p w14:paraId="06FDF0A2">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包括中国烹饪综述、中国烹饪发展简史、烹饪作业的三要素、中国烹饪基本工艺、中国烹饪菜肴体系、中国烹饪文化、中国烹饪艺术和中国烹饪发展前瞻。</w:t>
            </w:r>
          </w:p>
          <w:p w14:paraId="5CD003D1">
            <w:pPr>
              <w:keepNext w:val="0"/>
              <w:keepLines w:val="0"/>
              <w:pageBreakBefore w:val="0"/>
              <w:kinsoku/>
              <w:wordWrap/>
              <w:overflowPunct/>
              <w:topLinePunct w:val="0"/>
              <w:bidi w:val="0"/>
              <w:adjustRightInd/>
              <w:snapToGrid/>
              <w:spacing w:line="360" w:lineRule="auto"/>
              <w:ind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学生需按时出勤，积极参与课堂互动。理论学习与实践操作相结合，完成作业与考核任务，注重团队协作，提升烹饪综合能力，养成良好职业素养。</w:t>
            </w:r>
          </w:p>
          <w:p w14:paraId="2F2AF192">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3.烹饪化学</w:t>
            </w:r>
          </w:p>
          <w:p w14:paraId="7A0DFD31">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对本课程的学习，使学生能够了解烹饪原料的化学组成、性质到储藏、加工和色香味的形成机理，以及相关的化学反应，使学生掌握必要的化学知识，不仅能够应用化学知识去解释烹饪过程中的各种现象，而且能够应用化学知识去指导烹饪技术的研究和创新。</w:t>
            </w:r>
          </w:p>
          <w:p w14:paraId="5963B71D">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通过对生物化学和食品生物化学有关知识的讲授，使学生基本了解烹饪原料中主要营养素的化学结构、特征；熟悉菜点色、香、味的化学组成成分；理解烹调过程中的化学变化及其成因机理。</w:t>
            </w:r>
          </w:p>
          <w:p w14:paraId="72CBD9AF">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烹饪化学课程除了传统的课堂讲授外，还采取灵活多样的教学方法，如电子场景模拟法、案例教学法和团队学习法等，把教师讲授与指导学生自学结合起来，做到启发式、互动式教学，充分发挥老师与学生的双重主体作用，有效地调动学生的积极性，激发学生学习潜能，力求做到学有所用。</w:t>
            </w:r>
          </w:p>
          <w:p w14:paraId="6C73B922">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4.面点基本功</w:t>
            </w:r>
            <w:r>
              <w:rPr>
                <w:rFonts w:hint="eastAsia" w:ascii="仿宋_GB2312" w:hAnsi="宋体" w:eastAsia="仿宋_GB2312" w:cs="宋体"/>
                <w:color w:val="000000"/>
                <w:kern w:val="0"/>
                <w:sz w:val="24"/>
                <w:szCs w:val="24"/>
                <w:lang w:val="en-US" w:eastAsia="zh-CN" w:bidi="ar-SA"/>
              </w:rPr>
              <w:t>‌</w:t>
            </w:r>
          </w:p>
          <w:p w14:paraId="72289107">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让学生掌握面点制作基本技能，包括和面、揉面、搓条、下剂、制皮、上馅等，能够独立制作常见面点品种，了解各类面点的风味特色和工艺流程，培养学生的耐心与细心，激发学生对传统饮食文化的热爱，为深入学习面点制作技术奠定基础。</w:t>
            </w:r>
          </w:p>
          <w:p w14:paraId="691879F6">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各类面团（如冷水面团、热水面团、发酵面团等）的调制方法，基本手法（如揉、搓、擀、包、捏等）的操作技巧，多种常见面点（如馒头、饺子、包子、花卷、馄饨等）的制作过程，面点制作工具的使用与维护。</w:t>
            </w:r>
          </w:p>
          <w:p w14:paraId="0B590D79">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教师示范操作要规范、熟练，及时纠正学生的错误动作。学生需认真观察、模仿练习，注重操作细节和卫生安全，按时完成课堂练习任务，积极参与小组讨论与经验交流，逐步提高面点制作的熟练度和质量。</w:t>
            </w:r>
          </w:p>
          <w:p w14:paraId="7384BA63">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5.烹饪工艺美术</w:t>
            </w:r>
          </w:p>
          <w:p w14:paraId="56860D4B">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通过烹饪美学基础知识和基本技能的讲授，使学生了解烹饪技艺和烹饪成品的构图、色彩知识；具有审美基础知识和美化烹饪成品的能力。既要注重理论的学习与积累，更要注重利用这些理论知识来指导实际操作</w:t>
            </w:r>
          </w:p>
          <w:p w14:paraId="58117B11">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本课程是烹饪工艺与营养专业的基础课程，也是烹饪从业人员取得烹饪资格证书的必考科目之一。通过工艺美术基础知识和基本技能的讲授，使学生了解烹饪技艺和烹饪成品的构图、色彩知识；具有审美基础知识和美化烹饪成品的能力。</w:t>
            </w:r>
          </w:p>
          <w:p w14:paraId="2BE14DDD">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在教学中使学生认识到烹饪美学是研究烹饪造型的规律性和饮食审美的，理解烹饪美学属于实用艺术范畴。</w:t>
            </w:r>
          </w:p>
          <w:p w14:paraId="12B2BC4C">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6.管理学基础</w:t>
            </w:r>
          </w:p>
          <w:p w14:paraId="6B05090D">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教学目标：</w:t>
            </w:r>
            <w:r>
              <w:rPr>
                <w:rFonts w:hint="eastAsia" w:ascii="仿宋_GB2312" w:hAnsi="宋体" w:eastAsia="仿宋_GB2312" w:cs="宋体"/>
                <w:color w:val="000000"/>
                <w:kern w:val="0"/>
                <w:sz w:val="24"/>
                <w:szCs w:val="24"/>
                <w:lang w:val="en-US" w:eastAsia="zh-CN" w:bidi="ar-SA"/>
              </w:rPr>
              <w:t>通过本课程的教学，使学生在掌握管理理论框架基础上，能够认识管理活动的各项职能，树立科学的管理理念，并能运用所学的管理思想和管理方法分析解决实际问题；了解管理学发展的新趋势及其面临的挑战，为进一步学习其他专业课和为日后的实际管理工作奠定理论基础。</w:t>
            </w:r>
          </w:p>
          <w:p w14:paraId="6B4DE10F">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本教材以管理理论为基础，以管理职能为主线，系统地介绍了管理学的基本概念，管理学的内容和方法，详细地阐述了计划、组织、领导、控制四大管理职能，并对管理发展新趋势作了前瞻性的分析。旨在使学生在学习和掌握管理学的基本原理和方法的基础上，更深层次进行理论与实践相结合的学习，拓宽视野，提高独立思考能力、分析问题和解决问题能力，为后续专业课的学习打下坚实基础。</w:t>
            </w:r>
          </w:p>
          <w:p w14:paraId="05FAC146">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在教学中坚持理论联系实际，运用课堂讲授、PBL、课题讨论、自学辅导等多种方法，充分调动教与学两个方面积极性，切实提高教学效果。</w:t>
            </w:r>
          </w:p>
          <w:p w14:paraId="47D4506A">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7.餐饮成本控制</w:t>
            </w:r>
          </w:p>
          <w:p w14:paraId="5585E312">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旨在使学生掌握餐饮成本核算的理论与方法，能够精确计算原材料、人力、能耗等各项成本，学会成本控制与定价策略，为从事餐饮管理工作奠定基础，具备分析与降低成本、提升利润的能力。</w:t>
            </w:r>
          </w:p>
          <w:p w14:paraId="34757BAB">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包括餐饮成本的构成与分类、原材料采购成本核算、库存成本管理、菜品成本核算方法、餐厅运营成本计算、成本分析与控制方法，以及定价策略与成本利润关系等知识，结合实际案例和操作练习进行教学。</w:t>
            </w:r>
          </w:p>
          <w:p w14:paraId="723F4015">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学生需按时出勤，认真听讲并做好笔记；积极参与课堂讨论、案例分析和实操练习；熟练掌握各类成本核算公式和方法，完成课后作业与项目任务；能够独立完成餐饮企业的成本核算与分析报告，考核将综合课堂表现、作业完成情况及考试成绩进行评定。</w:t>
            </w:r>
          </w:p>
          <w:p w14:paraId="1D600732">
            <w:pPr>
              <w:pStyle w:val="34"/>
              <w:spacing w:before="34" w:line="320" w:lineRule="auto"/>
              <w:ind w:right="104" w:firstLine="482" w:firstLineChars="200"/>
              <w:rPr>
                <w:rFonts w:hint="default"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（四）专业核心课</w:t>
            </w:r>
          </w:p>
          <w:p w14:paraId="2E0BBA3B">
            <w:pPr>
              <w:pStyle w:val="34"/>
              <w:spacing w:before="34" w:line="320" w:lineRule="auto"/>
              <w:ind w:right="104"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专业核心课主要包括食品安全管理、中式面点工艺、西式面点工艺、营养配餐与设计、地方风味名点、食品营养与健康、宴会设计与实践、蛋糕烘焙与装饰8门课程。</w:t>
            </w:r>
          </w:p>
          <w:p w14:paraId="3520D238">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1.食品安全知识</w:t>
            </w:r>
          </w:p>
          <w:p w14:paraId="22AB4BCE">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掌握影响食品安全的主要因素（生物因素、化学因素；学会用基本理论分析整个食品链过程中不安全因素的产生原因；能够对热点食品安全问题进行系统分析，独立思考，指出该问题产生的社会根源、技术问题及监管机制的内在缺陷，并提出建设性建议；能够执行食品企业质量管理体系的操作要点；食品安全法规基本知识运用能力，具备查询及遵守食品类安全法规的能力。</w:t>
            </w:r>
          </w:p>
          <w:p w14:paraId="576D384B">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食品质量管理体系；食品安全的影响因素；食品安全性评价；食品加工过程中的质量安全与控制；动物性食品的质量安全与控制；植物性食品的质量安全与控制；几种认证食品的质量安全与控制；安全食品的规范管理能力；食品良好操作规范、卫生操作程序能力。</w:t>
            </w:r>
          </w:p>
          <w:p w14:paraId="44BAE359">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通过多媒体课件、图片、视频等资料，系统传授食品安全知识和理论；组织学生进行食品检查、知识竞赛等活动，增强实践能力和学习兴趣；利用班会、黑板报、知识竞赛、宣传橱窗等形式进行食品安全知识宣传教育</w:t>
            </w:r>
          </w:p>
          <w:p w14:paraId="51D57B29">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2.中式面点工艺</w:t>
            </w:r>
          </w:p>
          <w:p w14:paraId="0D52DF9E">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了解面点制作的发展概况及其在饮食业中的重要作用；掌握面点分类及各地风味特点；掌握面点制作技艺从原料、面团调制到成型。成熟的基础知识；使学生具备饮食业高素质技术人才所必需的中式面点制作基础知识和基本技能；熟练掌握中式面点制作程序和操作技能；使学生具备运用所学知识解决实际问题的能力，达到中级面点师的理论水平；善于思考，具有独立分析问题、解决问题的能力，具有与人合作的精神和创新精神。</w:t>
            </w:r>
          </w:p>
          <w:p w14:paraId="6443B29A">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面点制作基础知识；面团调制技艺；制馅技艺；各类成型技艺；成熟技艺；面点的组合与运用；和面基本技能训练；制皮技能训练；常用成型技能训练；面点装饰基本技能。</w:t>
            </w:r>
          </w:p>
          <w:p w14:paraId="5D9C883F">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要求学生具备扎实的基本功、全面的理论知识、良好的职业道德以及面点制作技术的应用创新能力。通过学习，学生应掌握面点制作的基本技能，包括水调、膨松面团的调制技能和制坯技能，熟悉面点师上岗要求和面点岗位操作规范‌。</w:t>
            </w:r>
          </w:p>
          <w:p w14:paraId="683E8B72">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3.西式面点工艺</w:t>
            </w:r>
          </w:p>
          <w:p w14:paraId="6A0882CD">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学生能够了解西式面点的发展历史、文化背景与分类体系；熟悉各类西式面点常用原料的特性、功能及使用方法，例如面粉、油脂、糖类、酵母等；掌握西式面点制作的基础工艺，包括面团调制、发酵、成型、烘烤、装饰等环节的原理与要点 ；能够熟练制作各类常见西式面点，如面包（法式长棍、全麦面包等）、蛋糕（戚风蛋糕、海绵蛋糕等）、饼干（曲奇饼干、苏打饼干等）、泡芙、蛋挞等，熟练掌握西式面点制作所需的各类工具与设备操作技巧，如烤箱、搅拌机、打蛋器、裱花袋等，并能进行日常维护与故障排查。</w:t>
            </w:r>
          </w:p>
          <w:p w14:paraId="309A97B3">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西式面点基础理论知识；面包制作工艺；蛋糕制作工艺；饼干制作工艺；其他西式面点制作；西式面点装饰与包装等知识。</w:t>
            </w:r>
          </w:p>
          <w:p w14:paraId="66DCF5B8">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教学方法多样；引导互动讨论；知识巩固运用：要求学生做好课堂笔记，定期复习总结，建立知识体系，并且能把理论知识用于实际操作。</w:t>
            </w:r>
          </w:p>
          <w:p w14:paraId="10FDD8B8">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4.饮食营养与配餐</w:t>
            </w:r>
          </w:p>
          <w:p w14:paraId="5FE38560">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识记合理膳食的要求；举例说出什么是合理膳食；尝试设计一份营养合理的食谱；概述食品安全注意的问题；参与调查、分析、归纳、讨论、交流，形成相应能力；尝试设计、制作健康食谱，形成运用知识解决生活问题能力；关注食品安全；体验孝敬长辈的快乐；形成良好的职业素养</w:t>
            </w:r>
          </w:p>
          <w:p w14:paraId="7E28ECCD">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通过讲授，使学生熟悉食品营养与卫生的基础知识；基本掌握食物的各种营养素及其对人体的作用；重点掌握科学烹调的意义和从事烹饪工作所必需掌握的卫生知识；懂得食品卫生法。</w:t>
            </w:r>
          </w:p>
          <w:p w14:paraId="01197D46">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课堂教学应以采用理论教学为主，充分地利用教具、挂图和多媒体计算机教学等媒体手段，以增加学生的感性认识；充分利用校内实训基地，以兴趣小组活动为载体，开展课余科研活动，培养学生岗位职业能力，为就业打好基础。</w:t>
            </w:r>
          </w:p>
          <w:p w14:paraId="4FF8F4E9">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5.地方风味名点</w:t>
            </w:r>
          </w:p>
          <w:p w14:paraId="4ADC0568">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bookmarkStart w:id="3" w:name="_Toc17020"/>
            <w:bookmarkStart w:id="4" w:name="_Toc4661"/>
            <w:bookmarkStart w:id="5" w:name="_Toc11313"/>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使学生了解各地特色风味名点的文化底蕴、制作工艺与风味特色，熟练掌握多种名点的制作技巧，培养学生的美食鉴赏能力和动手实践能力，激发对传统饮食文化的热爱与传承意识，为从事餐饮相关行业或提升生活品质奠定基础。</w:t>
            </w:r>
          </w:p>
          <w:p w14:paraId="45C7BB87">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涵盖各地域经典名点的历史渊源、文化背景，详细讲解各类名点的原料选择、配方比例、工艺流程，包括面团调制、馅料制作、成型手法、成熟技巧等关键环节，同时涉及名点的风味特点、品质鉴别与创新改良思路，并通过视频演示、现场制作、实地考察等多元方式呈现。</w:t>
            </w:r>
          </w:p>
          <w:p w14:paraId="61AECDD4">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学生应按时出勤，积极参与课堂互动和实操训练；认真观察制作演示，做好记录；课后主动查阅资料拓展知识；严格遵循操作规范，独立完成名点制作任务；期末需提交个人制作的名点作品及心得体会，考核将综合理论知识、实践技能、学习态度等方面进行评定。</w:t>
            </w:r>
          </w:p>
          <w:p w14:paraId="6C4DA9AB">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6.食品营养</w:t>
            </w:r>
            <w:bookmarkEnd w:id="3"/>
            <w:bookmarkEnd w:id="4"/>
            <w:bookmarkEnd w:id="5"/>
            <w:r>
              <w:rPr>
                <w:rFonts w:hint="eastAsia" w:ascii="仿宋_GB2312" w:hAnsi="宋体" w:eastAsia="仿宋_GB2312" w:cs="宋体"/>
                <w:b/>
                <w:bCs/>
                <w:color w:val="000000"/>
                <w:kern w:val="0"/>
                <w:sz w:val="24"/>
                <w:szCs w:val="24"/>
                <w:lang w:val="en-US" w:eastAsia="zh-CN" w:bidi="ar-SA"/>
              </w:rPr>
              <w:t>与健康</w:t>
            </w:r>
          </w:p>
          <w:p w14:paraId="34BB6FCB">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学会人体对营养素的需要、合理营养与平衡膳食、营养食谱的制定等知识，学会营养能量与营养素的计算，学会普通人群的营养配餐。</w:t>
            </w:r>
          </w:p>
          <w:p w14:paraId="29691905">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能对不同年龄、不同性别、不同职业、不同身体状况的人群或个人进行膳食营养设计，以及对宴会菜品的设计，而且能掌握营养餐成本核算与营养学调查分析的一门课程。</w:t>
            </w:r>
          </w:p>
          <w:p w14:paraId="452EB626">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通过讲授，使学生通过本课程的学习，更深入的掌握营养学的知识，并学会对营养学知识在具体情况下的具体应用。</w:t>
            </w:r>
          </w:p>
          <w:p w14:paraId="04CFDFC2">
            <w:pPr>
              <w:pStyle w:val="34"/>
              <w:spacing w:before="34" w:line="320" w:lineRule="auto"/>
              <w:ind w:right="104" w:firstLine="482" w:firstLineChars="200"/>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7.宴会设计与实践</w:t>
            </w:r>
          </w:p>
          <w:p w14:paraId="1996F647">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通过学习使学生加深对酒店专业的认识，能掌握较为全面的宴会设计与管理的知识和基本理论，自觉提高自身的文化素养，同时使学生的知识结构更趋合理，也为从事餐饮服务与管理工作打下坚实的基础；掌握酒店行业和社会餐饮企业的宴会基础理论和设计的知识，了解宴会的发展动态，具备行业服务能力和从业能力；细心、周密、热情的服务意识，团结、宽容的合作意识，灵活、克制、诚信的职业意识。</w:t>
            </w:r>
          </w:p>
          <w:p w14:paraId="31931818">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通过讲授，具备与本专业领域方向相适应的知识水平与素质，具备良好的职业道德和创新精神，具备相应实践技能以及较强的实际工作能力，掌握烹饪美食的加工，熟练营养搭配原则，熟知食品卫生知识，顾客消费的心理，能很好表达对食物的描述，具备熟练地对产品性能解释能力，礼仪，销售，应变，综合应用能力。熟悉中式、西式烹调工艺，中式、西式点心制作工艺，通晓餐厅的基本运作和管理，具备中级中式、中级西式烹调师、点心师应有的专业知识和技能，成为生产销售服务一线的高技能人才。</w:t>
            </w:r>
          </w:p>
          <w:p w14:paraId="2455C232">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在课堂教学中，提倡师生之间的良性互动，本课程采用角色扮演、质疑激思案例分析、任务驱动等教学方式。</w:t>
            </w:r>
          </w:p>
          <w:p w14:paraId="599BF082">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8.蛋糕烘焙与整体装饰</w:t>
            </w:r>
          </w:p>
          <w:p w14:paraId="5DA72631">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color w:val="000000"/>
                <w:kern w:val="0"/>
                <w:sz w:val="24"/>
                <w:szCs w:val="24"/>
                <w:lang w:val="en-US" w:eastAsia="zh-CN" w:bidi="ar-SA"/>
              </w:rPr>
              <w:t>让学生掌握蛋糕制作与装饰知识技能，具备独立制作、审美鉴赏、创新设计蛋糕能力，培养对烘焙装饰艺术的热爱，提升团队协作与沟通交流能力，增强商业服务意识。</w:t>
            </w:r>
          </w:p>
          <w:p w14:paraId="6E945F2F">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color w:val="000000"/>
                <w:kern w:val="0"/>
                <w:sz w:val="24"/>
                <w:szCs w:val="24"/>
                <w:lang w:val="en-US" w:eastAsia="zh-CN" w:bidi="ar-SA"/>
              </w:rPr>
              <w:t>包含烘焙原料（面粉、奶油等）工具（烤箱、裱花嘴等）介绍，蛋糕烘焙基础技法如搅拌、烤制，奶油打发与裱花技巧，装饰材料（巧克力、水果等）运用与色彩搭配，以及整体蛋糕造型设计，包括不同风格（欧式、卡通等）特点与设计思路。</w:t>
            </w:r>
          </w:p>
          <w:p w14:paraId="63592DB3">
            <w:pPr>
              <w:pStyle w:val="34"/>
              <w:spacing w:before="34" w:line="320" w:lineRule="auto"/>
              <w:ind w:right="104" w:firstLine="482" w:firstLineChars="200"/>
              <w:rPr>
                <w:rFonts w:hint="eastAsia" w:ascii="仿宋_GB2312" w:hAnsi="宋体" w:eastAsia="仿宋_GB2312" w:cs="宋体"/>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color w:val="000000"/>
                <w:kern w:val="0"/>
                <w:sz w:val="24"/>
                <w:szCs w:val="24"/>
                <w:lang w:val="en-US" w:eastAsia="zh-CN" w:bidi="ar-SA"/>
              </w:rPr>
              <w:t>教师专业知识扎实、示范规范，采用多元教学法激发学生，关注个体并组织实践活动。学生积极参与、遵守规程、合作创新、反思总结，提高综合素养与职业能力。</w:t>
            </w:r>
          </w:p>
          <w:p w14:paraId="45B665A3">
            <w:pPr>
              <w:numPr>
                <w:ilvl w:val="0"/>
                <w:numId w:val="0"/>
              </w:numPr>
              <w:snapToGrid w:val="0"/>
              <w:spacing w:line="440" w:lineRule="exact"/>
              <w:ind w:firstLine="482" w:firstLineChars="200"/>
              <w:textAlignment w:val="baseline"/>
              <w:rPr>
                <w:rFonts w:hint="eastAsia" w:ascii="仿宋_GB2312" w:hAnsi="宋体" w:cs="宋体"/>
                <w:b/>
                <w:bCs/>
                <w:color w:val="000000"/>
                <w:kern w:val="0"/>
                <w:sz w:val="24"/>
                <w:szCs w:val="24"/>
                <w:lang w:val="en-US" w:eastAsia="zh-CN" w:bidi="ar-SA"/>
              </w:rPr>
            </w:pPr>
            <w:r>
              <w:rPr>
                <w:rFonts w:hint="eastAsia" w:ascii="仿宋_GB2312" w:hAnsi="宋体" w:cs="宋体"/>
                <w:b/>
                <w:bCs/>
                <w:color w:val="000000"/>
                <w:kern w:val="0"/>
                <w:sz w:val="24"/>
                <w:szCs w:val="24"/>
                <w:lang w:val="en-US" w:eastAsia="zh-CN" w:bidi="ar-SA"/>
              </w:rPr>
              <w:t>（五）专业选修课</w:t>
            </w:r>
          </w:p>
          <w:p w14:paraId="2F8FA1B9">
            <w:pPr>
              <w:numPr>
                <w:ilvl w:val="0"/>
                <w:numId w:val="0"/>
              </w:numPr>
              <w:snapToGrid w:val="0"/>
              <w:spacing w:line="440" w:lineRule="exact"/>
              <w:ind w:firstLine="480" w:firstLineChars="200"/>
              <w:textAlignment w:val="baseline"/>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专业选修课主要包括中外饮食文化、面塑制作、盘式果酱画、现代厨房管理</w:t>
            </w:r>
            <w:r>
              <w:rPr>
                <w:rFonts w:hint="eastAsia" w:ascii="仿宋_GB2312" w:hAnsi="宋体" w:cs="宋体"/>
                <w:b w:val="0"/>
                <w:bCs w:val="0"/>
                <w:color w:val="000000"/>
                <w:kern w:val="0"/>
                <w:sz w:val="24"/>
                <w:szCs w:val="24"/>
                <w:lang w:val="en-US" w:eastAsia="zh-CN" w:bidi="ar-SA"/>
              </w:rPr>
              <w:t>4</w:t>
            </w:r>
            <w:r>
              <w:rPr>
                <w:rFonts w:hint="eastAsia" w:ascii="仿宋_GB2312" w:hAnsi="宋体" w:eastAsia="仿宋_GB2312" w:cs="宋体"/>
                <w:b w:val="0"/>
                <w:bCs w:val="0"/>
                <w:color w:val="000000"/>
                <w:kern w:val="0"/>
                <w:sz w:val="24"/>
                <w:szCs w:val="24"/>
                <w:lang w:val="en-US" w:eastAsia="zh-CN" w:bidi="ar-SA"/>
              </w:rPr>
              <w:t>门课程。</w:t>
            </w:r>
          </w:p>
          <w:p w14:paraId="46C7FB9C">
            <w:pPr>
              <w:spacing w:line="360" w:lineRule="auto"/>
              <w:ind w:firstLine="482" w:firstLineChars="200"/>
              <w:outlineLvl w:val="1"/>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1.中外饮食文化</w:t>
            </w:r>
          </w:p>
          <w:p w14:paraId="47CE0994">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b w:val="0"/>
                <w:bCs w:val="0"/>
                <w:color w:val="000000"/>
                <w:kern w:val="0"/>
                <w:sz w:val="24"/>
                <w:szCs w:val="24"/>
                <w:lang w:val="en-US" w:eastAsia="zh-CN" w:bidi="ar-SA"/>
              </w:rPr>
              <w:t>帮助学生了解中外饮食文化的起源、发展、特色及差异，拓宽国际视野，培养跨文化交际意识，提升文化鉴赏能力，激发对饮食文化的探索兴趣，为适应全球化发展提供文化素养支撑。</w:t>
            </w:r>
          </w:p>
          <w:p w14:paraId="6FF7A8C9">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b w:val="0"/>
                <w:bCs w:val="0"/>
                <w:color w:val="000000"/>
                <w:kern w:val="0"/>
                <w:sz w:val="24"/>
                <w:szCs w:val="24"/>
                <w:lang w:val="en-US" w:eastAsia="zh-CN" w:bidi="ar-SA"/>
              </w:rPr>
              <w:t>包括世界主要国家和地区的饮食历史、食材特色、烹饪技法、餐桌礼仪、饮食民俗、宗教饮食禁忌等，通过案例分析、纪录片赏析、文化对比等形式展现，深入探讨饮食文化与地理环境、宗教信仰、社会经济的内在联系。</w:t>
            </w:r>
          </w:p>
          <w:p w14:paraId="636F52A9">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b w:val="0"/>
                <w:bCs w:val="0"/>
                <w:color w:val="000000"/>
                <w:kern w:val="0"/>
                <w:sz w:val="24"/>
                <w:szCs w:val="24"/>
                <w:lang w:val="en-US" w:eastAsia="zh-CN" w:bidi="ar-SA"/>
              </w:rPr>
              <w:t>学生需按时出勤，积极参与课堂讨论和小组活动；认真阅读指定文献资料，撰写读书笔记；具备批判性思维，能理性分析中外饮食文化现象；完成课程论文或汇报展示，从文化角度深入阐述饮食现象；考核将综合出勤、作业、课堂表现、论文等方面，全面评估学生对中外饮食文化的理解与掌握程度。</w:t>
            </w:r>
          </w:p>
          <w:p w14:paraId="2AF51E17">
            <w:pPr>
              <w:spacing w:line="360" w:lineRule="auto"/>
              <w:ind w:firstLine="482" w:firstLineChars="200"/>
              <w:outlineLvl w:val="1"/>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 xml:space="preserve">2.面塑制作 </w:t>
            </w:r>
          </w:p>
          <w:p w14:paraId="4B295BB3">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b w:val="0"/>
                <w:bCs w:val="0"/>
                <w:color w:val="000000"/>
                <w:kern w:val="0"/>
                <w:sz w:val="24"/>
                <w:szCs w:val="24"/>
                <w:lang w:val="en-US" w:eastAsia="zh-CN" w:bidi="ar-SA"/>
              </w:rPr>
              <w:t>熟悉各类面塑工具的名称、用途与使用方法，掌握面塑的基本技法、色彩搭配原理以及传统题材的造型特点与文化内涵，理解面塑艺术与中国传统文化之间的紧密联系，认识到面塑作为非物质文化遗产的重要价值与意义。激发学生对面塑艺术的浓厚兴趣，体验面塑艺术带来的乐趣与成就。</w:t>
            </w:r>
          </w:p>
          <w:p w14:paraId="479C48ED">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b w:val="0"/>
                <w:bCs w:val="0"/>
                <w:color w:val="000000"/>
                <w:kern w:val="0"/>
                <w:sz w:val="24"/>
                <w:szCs w:val="24"/>
                <w:lang w:val="en-US" w:eastAsia="zh-CN" w:bidi="ar-SA"/>
              </w:rPr>
              <w:t>面塑原料与工具认知，基础面塑技法传授，如揉（使面团均匀细腻）、搓（制作长条状部件）、捏（塑造各种形状）、压（形成扁平状或花纹）、切（分割面团）、挑（勾勒细节）等。面塑色彩搭配原理，传统面塑题材解析：深入剖析传统面塑的常见题材，如人物（神话人物、戏曲人物等）、动物（十二生肖、祥兽等）、花卉（牡丹、荷花等）、民俗场景（婚庆、寿宴等）。分析各题材的造型特点、象征意义与文化内涵，如牡丹象征富贵，婚庆面塑寓意喜庆吉祥。</w:t>
            </w:r>
          </w:p>
          <w:p w14:paraId="783D761C">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b w:val="0"/>
                <w:bCs w:val="0"/>
                <w:color w:val="000000"/>
                <w:kern w:val="0"/>
                <w:sz w:val="24"/>
                <w:szCs w:val="24"/>
                <w:lang w:val="en-US" w:eastAsia="zh-CN" w:bidi="ar-SA"/>
              </w:rPr>
              <w:t>教师应具备扎实的面塑专业知识与技能，熟悉面塑艺术的历史、文化、技法等方面内容，能够进行准确、生动的讲解与示范操作。定期组织学生参与面塑文化展览、比赛、交流等活动，拓宽学生的视野与知识面，为学生提供更多的学习与展示平台。</w:t>
            </w:r>
          </w:p>
          <w:p w14:paraId="3DE9E0FE">
            <w:pPr>
              <w:tabs>
                <w:tab w:val="left" w:pos="312"/>
              </w:tabs>
              <w:spacing w:line="360" w:lineRule="auto"/>
              <w:ind w:firstLine="482" w:firstLineChars="200"/>
              <w:outlineLvl w:val="1"/>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3.盘式果酱画</w:t>
            </w:r>
          </w:p>
          <w:p w14:paraId="5A0DCA74">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b w:val="0"/>
                <w:bCs w:val="0"/>
                <w:color w:val="000000"/>
                <w:kern w:val="0"/>
                <w:sz w:val="24"/>
                <w:szCs w:val="24"/>
                <w:lang w:val="en-US" w:eastAsia="zh-CN" w:bidi="ar-SA"/>
              </w:rPr>
              <w:t>主要是让学生掌握用果酱在餐盘上进行创意绘画的技巧，提升菜品的艺术美感和整体档次，培养学生的审美能力和创新思维，使其能够根据不同的菜品主题设计出与之匹配的果酱画。</w:t>
            </w:r>
          </w:p>
          <w:p w14:paraId="5338D3F4">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b w:val="0"/>
                <w:bCs w:val="0"/>
                <w:color w:val="000000"/>
                <w:kern w:val="0"/>
                <w:sz w:val="24"/>
                <w:szCs w:val="24"/>
                <w:lang w:val="en-US" w:eastAsia="zh-CN" w:bidi="ar-SA"/>
              </w:rPr>
              <w:t>包括果酱画的工具材料介绍，如各种果酱的质地和色彩特点、不同型号的画笔等；基本绘画技巧，像线条勾勒、色彩填充、晕染等；绘画构图知识，如对称式、均衡式构图等；还会涉及到不同菜系风格与果酱画搭配的知识，以及如何根据季节、节日等主题进行创作。</w:t>
            </w:r>
          </w:p>
          <w:p w14:paraId="32DD1011">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b w:val="0"/>
                <w:bCs w:val="0"/>
                <w:color w:val="000000"/>
                <w:kern w:val="0"/>
                <w:sz w:val="24"/>
                <w:szCs w:val="24"/>
                <w:lang w:val="en-US" w:eastAsia="zh-CN" w:bidi="ar-SA"/>
              </w:rPr>
              <w:t>学生要掌握果酱画的基本绘画方法，能够熟练运用工具材料；能够独立创作多种主题的果酱画，并且要注重卫生和安全，如保证果酱的新鲜和画笔的清洁，同时要学会对作品进行简单的维护，避免果酱画在服务过程中损坏。</w:t>
            </w:r>
          </w:p>
          <w:p w14:paraId="59725126">
            <w:pPr>
              <w:tabs>
                <w:tab w:val="left" w:pos="312"/>
              </w:tabs>
              <w:spacing w:line="360" w:lineRule="auto"/>
              <w:ind w:firstLine="482" w:firstLineChars="200"/>
              <w:outlineLvl w:val="1"/>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4.现代厨房管理</w:t>
            </w:r>
          </w:p>
          <w:p w14:paraId="24DAC6C4">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课程目标：</w:t>
            </w:r>
            <w:r>
              <w:rPr>
                <w:rFonts w:hint="eastAsia" w:ascii="仿宋_GB2312" w:hAnsi="宋体" w:eastAsia="仿宋_GB2312" w:cs="宋体"/>
                <w:b w:val="0"/>
                <w:bCs w:val="0"/>
                <w:color w:val="000000"/>
                <w:kern w:val="0"/>
                <w:sz w:val="24"/>
                <w:szCs w:val="24"/>
                <w:lang w:val="en-US" w:eastAsia="zh-CN" w:bidi="ar-SA"/>
              </w:rPr>
              <w:t>旨在使学生熟悉现代厨房的运营模式，掌握人员、物资、设备、安全及菜品质量等方面管理方法，具备成本控制与创新发展的理念，为从事厨房管理工作做好准备，能有效提升厨房整体运营效率和效益。</w:t>
            </w:r>
          </w:p>
          <w:p w14:paraId="763A26E4">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教学内容：</w:t>
            </w:r>
            <w:r>
              <w:rPr>
                <w:rFonts w:hint="eastAsia" w:ascii="仿宋_GB2312" w:hAnsi="宋体" w:eastAsia="仿宋_GB2312" w:cs="宋体"/>
                <w:b w:val="0"/>
                <w:bCs w:val="0"/>
                <w:color w:val="000000"/>
                <w:kern w:val="0"/>
                <w:sz w:val="24"/>
                <w:szCs w:val="24"/>
                <w:lang w:val="en-US" w:eastAsia="zh-CN" w:bidi="ar-SA"/>
              </w:rPr>
              <w:t>涵盖厨房组织架构与人员分工协作，食材采购、存储与库存管理，厨房设备的选购、使用与维护，菜品标准化生产流程，食品安全与卫生管控，厨房成本核算与效益分析，以及厨房的设计布局与环境优化等知识要点，并结合实际厨房案例展开讲解。</w:t>
            </w:r>
          </w:p>
          <w:p w14:paraId="259902CD">
            <w:pPr>
              <w:tabs>
                <w:tab w:val="left" w:pos="312"/>
              </w:tabs>
              <w:spacing w:line="360" w:lineRule="auto"/>
              <w:ind w:firstLine="482" w:firstLineChars="200"/>
              <w:outlineLvl w:val="1"/>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教学要求：</w:t>
            </w:r>
            <w:r>
              <w:rPr>
                <w:rFonts w:hint="eastAsia" w:ascii="仿宋_GB2312" w:hAnsi="宋体" w:eastAsia="仿宋_GB2312" w:cs="宋体"/>
                <w:b w:val="0"/>
                <w:bCs w:val="0"/>
                <w:color w:val="000000"/>
                <w:kern w:val="0"/>
                <w:sz w:val="24"/>
                <w:szCs w:val="24"/>
                <w:lang w:val="en-US" w:eastAsia="zh-CN" w:bidi="ar-SA"/>
              </w:rPr>
              <w:t>学生应按时出勤，积极参与课堂讨论和案例分析；认真完成课后作业，包括厨房管理方案制定、成本核算练习等；需实地考察厨房运作，撰写实习报告；掌握各类厨房管理工具与方法，能在课程考核中准确运用相关知识解决实际管理问题，考核综合出勤、作业、实践表现等评定成绩。</w:t>
            </w:r>
          </w:p>
          <w:p w14:paraId="53605F2C">
            <w:pPr>
              <w:pStyle w:val="2"/>
              <w:spacing w:before="0" w:line="360" w:lineRule="auto"/>
              <w:ind w:left="0" w:firstLine="626" w:firstLineChars="200"/>
              <w:rPr>
                <w:rFonts w:ascii="Times New Roman" w:hAnsi="Times New Roman" w:eastAsia="黑体"/>
                <w:spacing w:val="16"/>
                <w:sz w:val="28"/>
                <w:szCs w:val="28"/>
              </w:rPr>
            </w:pPr>
            <w:r>
              <w:rPr>
                <w:rFonts w:ascii="Times New Roman" w:hAnsi="Times New Roman" w:eastAsia="黑体"/>
                <w:spacing w:val="16"/>
                <w:sz w:val="28"/>
                <w:szCs w:val="28"/>
              </w:rPr>
              <w:t>七、教学进程总体安排</w:t>
            </w:r>
          </w:p>
          <w:p w14:paraId="02F21DAE">
            <w:pPr>
              <w:pStyle w:val="6"/>
              <w:spacing w:line="360" w:lineRule="auto"/>
              <w:ind w:firstLine="480" w:firstLineChars="200"/>
              <w:jc w:val="both"/>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教学进程安排表是人才培养方案的核心部分，本人才培养方案参照教育部相关文件要求的学分、学时、课程设置、实践性教学环节等内容制定如下。</w:t>
            </w:r>
          </w:p>
          <w:p w14:paraId="12D56425">
            <w:pPr>
              <w:pStyle w:val="6"/>
              <w:spacing w:line="360" w:lineRule="auto"/>
              <w:ind w:firstLine="480" w:firstLineChars="200"/>
              <w:jc w:val="both"/>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（一）教学周数分配表（附表一）</w:t>
            </w:r>
          </w:p>
          <w:p w14:paraId="36E1BDC4">
            <w:pPr>
              <w:pStyle w:val="6"/>
              <w:spacing w:line="360" w:lineRule="auto"/>
              <w:ind w:firstLine="480" w:firstLineChars="200"/>
              <w:jc w:val="both"/>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（二）教学进程安排表（附表二）</w:t>
            </w:r>
          </w:p>
          <w:p w14:paraId="581F0A14">
            <w:pPr>
              <w:pStyle w:val="6"/>
              <w:spacing w:line="360" w:lineRule="auto"/>
              <w:ind w:firstLine="480" w:firstLineChars="200"/>
              <w:jc w:val="both"/>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（三）公共任选课程表（附表三）</w:t>
            </w:r>
          </w:p>
          <w:p w14:paraId="61B21567">
            <w:pPr>
              <w:pStyle w:val="6"/>
              <w:spacing w:line="360" w:lineRule="auto"/>
              <w:ind w:firstLine="480" w:firstLineChars="200"/>
              <w:jc w:val="both"/>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（四）学时比例表（附表四）</w:t>
            </w:r>
          </w:p>
          <w:p w14:paraId="443C9FB9">
            <w:pPr>
              <w:spacing w:line="360" w:lineRule="auto"/>
              <w:ind w:firstLine="562" w:firstLineChars="200"/>
              <w:rPr>
                <w:rFonts w:eastAsia="黑体"/>
                <w:b/>
                <w:sz w:val="28"/>
                <w:szCs w:val="28"/>
              </w:rPr>
            </w:pPr>
            <w:r>
              <w:rPr>
                <w:rFonts w:eastAsia="黑体"/>
                <w:b/>
                <w:sz w:val="28"/>
                <w:szCs w:val="28"/>
              </w:rPr>
              <w:t>八、实施保障</w:t>
            </w:r>
          </w:p>
          <w:p w14:paraId="726F4537">
            <w:pPr>
              <w:pStyle w:val="6"/>
              <w:spacing w:line="360" w:lineRule="auto"/>
              <w:ind w:firstLine="482" w:firstLineChars="200"/>
              <w:jc w:val="both"/>
              <w:rPr>
                <w:rFonts w:hint="eastAsia" w:ascii="仿宋_GB2312" w:hAnsi="宋体" w:eastAsia="仿宋_GB2312" w:cs="宋体"/>
                <w:b/>
                <w:bCs/>
                <w:color w:val="000000"/>
                <w:kern w:val="0"/>
                <w:sz w:val="24"/>
                <w:szCs w:val="24"/>
                <w:lang w:val="en-US" w:eastAsia="zh-CN" w:bidi="ar-SA"/>
              </w:rPr>
            </w:pPr>
            <w:bookmarkStart w:id="6" w:name="_Toc27746"/>
            <w:bookmarkStart w:id="7" w:name="_Toc28389"/>
            <w:bookmarkStart w:id="8" w:name="_Toc7822"/>
            <w:r>
              <w:rPr>
                <w:rFonts w:hint="eastAsia" w:ascii="仿宋_GB2312" w:hAnsi="宋体" w:eastAsia="仿宋_GB2312" w:cs="宋体"/>
                <w:b/>
                <w:bCs/>
                <w:color w:val="000000"/>
                <w:kern w:val="0"/>
                <w:sz w:val="24"/>
                <w:szCs w:val="24"/>
                <w:lang w:val="en-US" w:eastAsia="zh-CN" w:bidi="ar-SA"/>
              </w:rPr>
              <w:t>（一）</w:t>
            </w:r>
            <w:bookmarkEnd w:id="6"/>
            <w:bookmarkEnd w:id="7"/>
            <w:bookmarkEnd w:id="8"/>
            <w:r>
              <w:rPr>
                <w:rFonts w:hint="eastAsia" w:ascii="仿宋_GB2312" w:hAnsi="宋体" w:eastAsia="仿宋_GB2312" w:cs="宋体"/>
                <w:b/>
                <w:bCs/>
                <w:color w:val="000000"/>
                <w:kern w:val="0"/>
                <w:sz w:val="24"/>
                <w:szCs w:val="24"/>
                <w:lang w:val="en-US" w:eastAsia="zh-CN" w:bidi="ar-SA"/>
              </w:rPr>
              <w:t>师资队伍</w:t>
            </w:r>
          </w:p>
          <w:p w14:paraId="13EF4F2F">
            <w:pPr>
              <w:pStyle w:val="6"/>
              <w:spacing w:line="360" w:lineRule="auto"/>
              <w:ind w:firstLine="482" w:firstLineChars="200"/>
              <w:jc w:val="both"/>
              <w:rPr>
                <w:rFonts w:hint="eastAsia" w:ascii="仿宋_GB2312" w:hAnsi="宋体" w:eastAsia="仿宋_GB2312" w:cs="宋体"/>
                <w:b/>
                <w:bCs/>
                <w:color w:val="000000"/>
                <w:kern w:val="0"/>
                <w:sz w:val="24"/>
                <w:szCs w:val="24"/>
                <w:lang w:val="en-US" w:eastAsia="zh-CN" w:bidi="ar-SA"/>
              </w:rPr>
            </w:pPr>
            <w:r>
              <w:rPr>
                <w:rFonts w:hint="eastAsia" w:ascii="仿宋_GB2312" w:hAnsi="宋体" w:eastAsia="仿宋_GB2312" w:cs="宋体"/>
                <w:b/>
                <w:bCs/>
                <w:color w:val="000000"/>
                <w:kern w:val="0"/>
                <w:sz w:val="24"/>
                <w:szCs w:val="24"/>
                <w:lang w:val="en-US" w:eastAsia="zh-CN" w:bidi="ar-SA"/>
              </w:rPr>
              <w:t>1.队伍结构</w:t>
            </w:r>
          </w:p>
          <w:p w14:paraId="2F85A6B8">
            <w:pPr>
              <w:pStyle w:val="6"/>
              <w:spacing w:line="360" w:lineRule="auto"/>
              <w:ind w:firstLine="480" w:firstLineChars="200"/>
              <w:jc w:val="both"/>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学生数与本专业专任教师数比例是16:1，双师素质教师占专业教师比例为64%，专任教师队伍职称、年龄结构比例较为合理，形成了一支专兼结合、教学创新型教师队伍。</w:t>
            </w:r>
          </w:p>
          <w:p w14:paraId="74E433F0">
            <w:pPr>
              <w:spacing w:line="360" w:lineRule="auto"/>
              <w:ind w:firstLine="482" w:firstLineChars="200"/>
              <w:rPr>
                <w:rFonts w:eastAsia="仿宋"/>
                <w:b/>
                <w:bCs/>
                <w:sz w:val="24"/>
                <w:szCs w:val="24"/>
              </w:rPr>
            </w:pPr>
            <w:r>
              <w:rPr>
                <w:rFonts w:eastAsia="仿宋"/>
                <w:b/>
                <w:bCs/>
                <w:sz w:val="24"/>
                <w:szCs w:val="24"/>
              </w:rPr>
              <w:t>2.专任教师</w:t>
            </w:r>
          </w:p>
          <w:p w14:paraId="4E8DAF7D">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本专业有专任教师22名全部具有高校教师资格；有理想信念、有道德情操、有扎实学识、有仁爱之心；16位本科学历，6位研究生学历；具有扎实的本专业相关理论功底和实践能力；具有较强信息化教学能力，能够开展课程教学改革和科学研究；大部分都有企业实践经历。</w:t>
            </w:r>
          </w:p>
          <w:p w14:paraId="5164A027">
            <w:pPr>
              <w:spacing w:line="360" w:lineRule="auto"/>
              <w:ind w:firstLine="482" w:firstLineChars="200"/>
              <w:rPr>
                <w:rFonts w:eastAsia="仿宋"/>
                <w:b/>
                <w:bCs/>
                <w:sz w:val="24"/>
                <w:szCs w:val="24"/>
              </w:rPr>
            </w:pPr>
            <w:r>
              <w:rPr>
                <w:rFonts w:eastAsia="仿宋"/>
                <w:b/>
                <w:bCs/>
                <w:sz w:val="24"/>
                <w:szCs w:val="24"/>
              </w:rPr>
              <w:t>3.专业带头人</w:t>
            </w:r>
          </w:p>
          <w:p w14:paraId="12D4ED78">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本专业带头人2名，能够把握国内外行业、专业发展动态，广泛联系行业企业，了解行业企业对本专业人才的需求实际，教学设计、专业研究能力强，组织开展教科研工作能力强，多次获得市级优秀教师和学科带头人，在本领域具有一定的专业影响力。</w:t>
            </w:r>
          </w:p>
          <w:p w14:paraId="5BF27F7B">
            <w:pPr>
              <w:spacing w:line="360" w:lineRule="auto"/>
              <w:ind w:firstLine="482" w:firstLineChars="200"/>
              <w:rPr>
                <w:rFonts w:eastAsia="仿宋"/>
                <w:b/>
                <w:bCs/>
                <w:sz w:val="24"/>
                <w:szCs w:val="24"/>
              </w:rPr>
            </w:pPr>
            <w:r>
              <w:rPr>
                <w:rFonts w:eastAsia="仿宋"/>
                <w:b/>
                <w:bCs/>
                <w:sz w:val="24"/>
                <w:szCs w:val="24"/>
              </w:rPr>
              <w:t>4.兼职教师</w:t>
            </w:r>
          </w:p>
          <w:p w14:paraId="0A5B36DA">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兼职教师3人，校企合作企业烹饪、面点高级技师多名，多次来学校亲自授课，这些大师具备良好的思想政治素质、职业道德和工匠精神，具有扎实的专业知识和丰富的实际工作经验，都具有中级及以上相关专业职称，能承担专业课程教学、实习实训指导和学生职业发展规划指导等教学任务。</w:t>
            </w:r>
          </w:p>
          <w:p w14:paraId="4C47B01E">
            <w:pPr>
              <w:numPr>
                <w:ilvl w:val="0"/>
                <w:numId w:val="2"/>
              </w:numPr>
              <w:spacing w:line="360" w:lineRule="auto"/>
              <w:ind w:firstLine="482" w:firstLineChars="200"/>
              <w:outlineLvl w:val="1"/>
              <w:rPr>
                <w:rFonts w:hint="eastAsia" w:ascii="仿宋" w:hAnsi="仿宋" w:eastAsia="仿宋" w:cs="仿宋"/>
                <w:b/>
                <w:bCs/>
                <w:sz w:val="24"/>
                <w:szCs w:val="24"/>
              </w:rPr>
            </w:pPr>
            <w:bookmarkStart w:id="9" w:name="_Toc5662"/>
            <w:bookmarkStart w:id="10" w:name="_Toc30107"/>
            <w:bookmarkStart w:id="11" w:name="_Toc8820"/>
            <w:r>
              <w:rPr>
                <w:rFonts w:hint="eastAsia" w:ascii="仿宋" w:hAnsi="仿宋" w:eastAsia="仿宋" w:cs="仿宋"/>
                <w:b/>
                <w:bCs/>
                <w:sz w:val="24"/>
                <w:szCs w:val="24"/>
              </w:rPr>
              <w:t>教学设施</w:t>
            </w:r>
            <w:bookmarkEnd w:id="9"/>
            <w:bookmarkEnd w:id="10"/>
            <w:bookmarkEnd w:id="11"/>
          </w:p>
          <w:p w14:paraId="586371DB">
            <w:pPr>
              <w:spacing w:line="360" w:lineRule="auto"/>
              <w:ind w:firstLine="482" w:firstLineChars="200"/>
              <w:rPr>
                <w:rFonts w:eastAsia="仿宋"/>
                <w:b/>
                <w:bCs/>
                <w:sz w:val="24"/>
                <w:szCs w:val="24"/>
              </w:rPr>
            </w:pPr>
            <w:r>
              <w:rPr>
                <w:rFonts w:eastAsia="仿宋"/>
                <w:b/>
                <w:bCs/>
                <w:sz w:val="24"/>
                <w:szCs w:val="24"/>
              </w:rPr>
              <w:t>1.教室要求</w:t>
            </w:r>
          </w:p>
          <w:p w14:paraId="31ED5D68">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校内教室要求具备授课功能、多媒体功能、学生学习功能、自习功能、阅读功能。</w:t>
            </w:r>
          </w:p>
          <w:p w14:paraId="294D7A6D">
            <w:pPr>
              <w:spacing w:line="360" w:lineRule="auto"/>
              <w:ind w:firstLine="482" w:firstLineChars="200"/>
              <w:rPr>
                <w:rFonts w:eastAsia="仿宋"/>
                <w:b/>
                <w:bCs/>
                <w:sz w:val="24"/>
                <w:szCs w:val="24"/>
              </w:rPr>
            </w:pPr>
            <w:r>
              <w:rPr>
                <w:rFonts w:eastAsia="仿宋"/>
                <w:b/>
                <w:bCs/>
                <w:sz w:val="24"/>
                <w:szCs w:val="24"/>
              </w:rPr>
              <w:t>2.校内实训室要求</w:t>
            </w:r>
          </w:p>
          <w:p w14:paraId="465E046C">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本专业现有中餐烹饪实训室，配备基本功训练、面点制作、食品雕刻、中式烹饪操作、面包制作、蛋糕烘焙技术等相关设备设施，能满足面点相关专业课程的教学需求。</w:t>
            </w:r>
          </w:p>
          <w:tbl>
            <w:tblPr>
              <w:tblStyle w:val="15"/>
              <w:tblpPr w:leftFromText="180" w:rightFromText="180" w:vertAnchor="text" w:horzAnchor="page" w:tblpX="136" w:tblpY="304"/>
              <w:tblOverlap w:val="never"/>
              <w:tblW w:w="888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04"/>
              <w:gridCol w:w="992"/>
              <w:gridCol w:w="2552"/>
              <w:gridCol w:w="2268"/>
              <w:gridCol w:w="2370"/>
            </w:tblGrid>
            <w:tr w14:paraId="15461C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8" w:hRule="atLeast"/>
              </w:trPr>
              <w:tc>
                <w:tcPr>
                  <w:tcW w:w="704" w:type="dxa"/>
                </w:tcPr>
                <w:p w14:paraId="545B5ABE">
                  <w:pPr>
                    <w:jc w:val="center"/>
                    <w:rPr>
                      <w:rFonts w:eastAsia="仿宋"/>
                      <w:b/>
                      <w:bCs/>
                      <w:sz w:val="24"/>
                      <w:szCs w:val="24"/>
                    </w:rPr>
                  </w:pPr>
                  <w:r>
                    <w:rPr>
                      <w:rFonts w:eastAsia="仿宋"/>
                      <w:b/>
                      <w:bCs/>
                      <w:sz w:val="24"/>
                      <w:szCs w:val="24"/>
                    </w:rPr>
                    <w:t>序号</w:t>
                  </w:r>
                </w:p>
              </w:tc>
              <w:tc>
                <w:tcPr>
                  <w:tcW w:w="992" w:type="dxa"/>
                </w:tcPr>
                <w:p w14:paraId="4E2D6F3E">
                  <w:pPr>
                    <w:jc w:val="center"/>
                    <w:rPr>
                      <w:rFonts w:eastAsia="仿宋"/>
                      <w:b/>
                      <w:bCs/>
                      <w:sz w:val="24"/>
                      <w:szCs w:val="24"/>
                    </w:rPr>
                  </w:pPr>
                  <w:r>
                    <w:rPr>
                      <w:rFonts w:eastAsia="仿宋"/>
                      <w:b/>
                      <w:bCs/>
                      <w:sz w:val="24"/>
                      <w:szCs w:val="24"/>
                    </w:rPr>
                    <w:t>实训室</w:t>
                  </w:r>
                </w:p>
              </w:tc>
              <w:tc>
                <w:tcPr>
                  <w:tcW w:w="2552" w:type="dxa"/>
                </w:tcPr>
                <w:p w14:paraId="1D5A1F9D">
                  <w:pPr>
                    <w:jc w:val="center"/>
                    <w:rPr>
                      <w:rFonts w:eastAsia="仿宋"/>
                      <w:b/>
                      <w:bCs/>
                      <w:sz w:val="24"/>
                      <w:szCs w:val="24"/>
                    </w:rPr>
                  </w:pPr>
                  <w:r>
                    <w:rPr>
                      <w:rFonts w:eastAsia="仿宋"/>
                      <w:b/>
                      <w:bCs/>
                      <w:sz w:val="24"/>
                      <w:szCs w:val="24"/>
                    </w:rPr>
                    <w:t>主要设备及数量</w:t>
                  </w:r>
                </w:p>
              </w:tc>
              <w:tc>
                <w:tcPr>
                  <w:tcW w:w="2268" w:type="dxa"/>
                </w:tcPr>
                <w:p w14:paraId="6B2AF63B">
                  <w:pPr>
                    <w:jc w:val="center"/>
                    <w:rPr>
                      <w:rFonts w:eastAsia="仿宋"/>
                      <w:b/>
                      <w:bCs/>
                      <w:sz w:val="24"/>
                      <w:szCs w:val="24"/>
                    </w:rPr>
                  </w:pPr>
                  <w:r>
                    <w:rPr>
                      <w:rFonts w:eastAsia="仿宋"/>
                      <w:b/>
                      <w:bCs/>
                      <w:sz w:val="24"/>
                      <w:szCs w:val="24"/>
                    </w:rPr>
                    <w:t>实训内容</w:t>
                  </w:r>
                </w:p>
              </w:tc>
              <w:tc>
                <w:tcPr>
                  <w:tcW w:w="2370" w:type="dxa"/>
                </w:tcPr>
                <w:p w14:paraId="250F6633">
                  <w:pPr>
                    <w:jc w:val="center"/>
                    <w:rPr>
                      <w:rFonts w:eastAsia="仿宋"/>
                      <w:b/>
                      <w:bCs/>
                      <w:sz w:val="24"/>
                      <w:szCs w:val="24"/>
                    </w:rPr>
                  </w:pPr>
                  <w:r>
                    <w:rPr>
                      <w:rFonts w:eastAsia="仿宋"/>
                      <w:b/>
                      <w:bCs/>
                      <w:sz w:val="24"/>
                      <w:szCs w:val="24"/>
                    </w:rPr>
                    <w:t>职业能力培养</w:t>
                  </w:r>
                </w:p>
              </w:tc>
            </w:tr>
            <w:tr w14:paraId="0FAD51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85" w:hRule="atLeast"/>
              </w:trPr>
              <w:tc>
                <w:tcPr>
                  <w:tcW w:w="704" w:type="dxa"/>
                  <w:vAlign w:val="center"/>
                </w:tcPr>
                <w:p w14:paraId="38ED95B6">
                  <w:pPr>
                    <w:jc w:val="center"/>
                    <w:rPr>
                      <w:rFonts w:eastAsia="仿宋"/>
                      <w:sz w:val="21"/>
                      <w:szCs w:val="21"/>
                    </w:rPr>
                  </w:pPr>
                  <w:r>
                    <w:rPr>
                      <w:rFonts w:eastAsia="仿宋"/>
                      <w:sz w:val="21"/>
                      <w:szCs w:val="21"/>
                    </w:rPr>
                    <w:t>1</w:t>
                  </w:r>
                </w:p>
              </w:tc>
              <w:tc>
                <w:tcPr>
                  <w:tcW w:w="992" w:type="dxa"/>
                  <w:vAlign w:val="center"/>
                </w:tcPr>
                <w:p w14:paraId="57803E14">
                  <w:pPr>
                    <w:jc w:val="center"/>
                    <w:rPr>
                      <w:rFonts w:eastAsia="仿宋"/>
                      <w:sz w:val="21"/>
                      <w:szCs w:val="21"/>
                    </w:rPr>
                  </w:pPr>
                  <w:r>
                    <w:rPr>
                      <w:rFonts w:eastAsia="仿宋"/>
                      <w:sz w:val="21"/>
                      <w:szCs w:val="21"/>
                    </w:rPr>
                    <w:t>烹饪实训演示室</w:t>
                  </w:r>
                </w:p>
              </w:tc>
              <w:tc>
                <w:tcPr>
                  <w:tcW w:w="2552" w:type="dxa"/>
                  <w:vAlign w:val="center"/>
                </w:tcPr>
                <w:p w14:paraId="196977BF">
                  <w:pPr>
                    <w:jc w:val="left"/>
                    <w:rPr>
                      <w:rFonts w:eastAsia="仿宋"/>
                      <w:sz w:val="21"/>
                      <w:szCs w:val="21"/>
                    </w:rPr>
                  </w:pPr>
                  <w:r>
                    <w:rPr>
                      <w:rFonts w:eastAsia="仿宋"/>
                      <w:sz w:val="21"/>
                      <w:szCs w:val="21"/>
                    </w:rPr>
                    <w:t>异形一体化演示台1台、</w:t>
                  </w:r>
                </w:p>
                <w:p w14:paraId="2C0BD20A">
                  <w:pPr>
                    <w:jc w:val="left"/>
                    <w:rPr>
                      <w:rFonts w:eastAsia="仿宋"/>
                      <w:sz w:val="21"/>
                      <w:szCs w:val="21"/>
                    </w:rPr>
                  </w:pPr>
                  <w:r>
                    <w:rPr>
                      <w:rFonts w:eastAsia="仿宋"/>
                      <w:sz w:val="21"/>
                      <w:szCs w:val="21"/>
                    </w:rPr>
                    <w:t>多媒体1台、电蒸柜1台、电烤箱1台、烤禽炉1台、电子秤1台、落地秤1台、搅拌机1台、切丝切片机1 台、单头吊汤炉1台</w:t>
                  </w:r>
                </w:p>
              </w:tc>
              <w:tc>
                <w:tcPr>
                  <w:tcW w:w="2268" w:type="dxa"/>
                  <w:vAlign w:val="center"/>
                </w:tcPr>
                <w:p w14:paraId="642B7F8D">
                  <w:pPr>
                    <w:jc w:val="center"/>
                    <w:rPr>
                      <w:rFonts w:eastAsia="仿宋"/>
                      <w:sz w:val="21"/>
                      <w:szCs w:val="21"/>
                    </w:rPr>
                  </w:pPr>
                  <w:r>
                    <w:rPr>
                      <w:rFonts w:eastAsia="仿宋"/>
                      <w:sz w:val="21"/>
                      <w:szCs w:val="21"/>
                    </w:rPr>
                    <w:t>演示中式菜品制作</w:t>
                  </w:r>
                </w:p>
              </w:tc>
              <w:tc>
                <w:tcPr>
                  <w:tcW w:w="2370" w:type="dxa"/>
                  <w:vAlign w:val="center"/>
                </w:tcPr>
                <w:p w14:paraId="456A1614">
                  <w:pPr>
                    <w:jc w:val="left"/>
                    <w:rPr>
                      <w:rFonts w:eastAsia="仿宋"/>
                      <w:sz w:val="21"/>
                      <w:szCs w:val="21"/>
                    </w:rPr>
                  </w:pPr>
                  <w:r>
                    <w:rPr>
                      <w:rFonts w:eastAsia="仿宋"/>
                      <w:sz w:val="21"/>
                      <w:szCs w:val="21"/>
                    </w:rPr>
                    <w:t>中式烹饪设备使用及保养能力；中式烹饪制作能力</w:t>
                  </w:r>
                </w:p>
              </w:tc>
            </w:tr>
            <w:tr w14:paraId="754688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83" w:hRule="atLeast"/>
              </w:trPr>
              <w:tc>
                <w:tcPr>
                  <w:tcW w:w="704" w:type="dxa"/>
                  <w:vAlign w:val="center"/>
                </w:tcPr>
                <w:p w14:paraId="33736E5B">
                  <w:pPr>
                    <w:jc w:val="center"/>
                    <w:rPr>
                      <w:rFonts w:eastAsia="仿宋"/>
                      <w:sz w:val="21"/>
                      <w:szCs w:val="21"/>
                    </w:rPr>
                  </w:pPr>
                  <w:r>
                    <w:rPr>
                      <w:rFonts w:eastAsia="仿宋"/>
                      <w:sz w:val="21"/>
                      <w:szCs w:val="21"/>
                    </w:rPr>
                    <w:t>2</w:t>
                  </w:r>
                </w:p>
              </w:tc>
              <w:tc>
                <w:tcPr>
                  <w:tcW w:w="992" w:type="dxa"/>
                  <w:vAlign w:val="center"/>
                </w:tcPr>
                <w:p w14:paraId="24877956">
                  <w:pPr>
                    <w:jc w:val="center"/>
                    <w:rPr>
                      <w:rFonts w:eastAsia="仿宋"/>
                      <w:sz w:val="21"/>
                      <w:szCs w:val="21"/>
                    </w:rPr>
                  </w:pPr>
                  <w:r>
                    <w:rPr>
                      <w:rFonts w:eastAsia="仿宋"/>
                      <w:sz w:val="21"/>
                      <w:szCs w:val="21"/>
                    </w:rPr>
                    <w:t>中式面点实训室</w:t>
                  </w:r>
                </w:p>
                <w:p w14:paraId="0C86EE59">
                  <w:pPr>
                    <w:jc w:val="center"/>
                    <w:rPr>
                      <w:rFonts w:eastAsia="仿宋"/>
                      <w:sz w:val="21"/>
                      <w:szCs w:val="21"/>
                    </w:rPr>
                  </w:pPr>
                  <w:r>
                    <w:rPr>
                      <w:rFonts w:eastAsia="仿宋"/>
                      <w:sz w:val="21"/>
                      <w:szCs w:val="21"/>
                    </w:rPr>
                    <w:t>（西式面点实训室）</w:t>
                  </w:r>
                </w:p>
              </w:tc>
              <w:tc>
                <w:tcPr>
                  <w:tcW w:w="2552" w:type="dxa"/>
                  <w:vAlign w:val="center"/>
                </w:tcPr>
                <w:p w14:paraId="7AC0D7C9">
                  <w:pPr>
                    <w:jc w:val="left"/>
                    <w:rPr>
                      <w:rFonts w:eastAsia="仿宋"/>
                      <w:sz w:val="21"/>
                      <w:szCs w:val="21"/>
                    </w:rPr>
                  </w:pPr>
                  <w:r>
                    <w:rPr>
                      <w:rFonts w:eastAsia="仿宋"/>
                      <w:sz w:val="21"/>
                      <w:szCs w:val="21"/>
                    </w:rPr>
                    <w:t>醒发箱1台、烤箱1台</w:t>
                  </w:r>
                </w:p>
                <w:p w14:paraId="214AEA0A">
                  <w:pPr>
                    <w:jc w:val="left"/>
                    <w:rPr>
                      <w:rFonts w:eastAsia="仿宋"/>
                      <w:sz w:val="21"/>
                      <w:szCs w:val="21"/>
                    </w:rPr>
                  </w:pPr>
                  <w:r>
                    <w:rPr>
                      <w:rFonts w:eastAsia="仿宋"/>
                      <w:sz w:val="21"/>
                      <w:szCs w:val="21"/>
                    </w:rPr>
                    <w:t>电饼铛1台、蒸箱1台</w:t>
                  </w:r>
                </w:p>
                <w:p w14:paraId="7D1DAF1C">
                  <w:pPr>
                    <w:jc w:val="left"/>
                    <w:rPr>
                      <w:rFonts w:eastAsia="仿宋"/>
                      <w:sz w:val="21"/>
                      <w:szCs w:val="21"/>
                    </w:rPr>
                  </w:pPr>
                  <w:r>
                    <w:rPr>
                      <w:rFonts w:eastAsia="仿宋"/>
                      <w:sz w:val="21"/>
                      <w:szCs w:val="21"/>
                    </w:rPr>
                    <w:t>电炸炉2台、冰柜2台</w:t>
                  </w:r>
                </w:p>
                <w:p w14:paraId="7834CF2E">
                  <w:pPr>
                    <w:jc w:val="left"/>
                    <w:rPr>
                      <w:rFonts w:eastAsia="仿宋"/>
                      <w:sz w:val="21"/>
                      <w:szCs w:val="21"/>
                    </w:rPr>
                  </w:pPr>
                  <w:r>
                    <w:rPr>
                      <w:rFonts w:eastAsia="仿宋"/>
                      <w:sz w:val="21"/>
                      <w:szCs w:val="21"/>
                    </w:rPr>
                    <w:t>多功能搅拌机15L 一台</w:t>
                  </w:r>
                </w:p>
                <w:p w14:paraId="378DA919">
                  <w:pPr>
                    <w:jc w:val="left"/>
                    <w:rPr>
                      <w:rFonts w:eastAsia="仿宋"/>
                      <w:sz w:val="21"/>
                      <w:szCs w:val="21"/>
                    </w:rPr>
                  </w:pPr>
                  <w:r>
                    <w:rPr>
                      <w:rFonts w:eastAsia="仿宋"/>
                      <w:sz w:val="21"/>
                      <w:szCs w:val="21"/>
                    </w:rPr>
                    <w:t>多功能搅拌机10L一台</w:t>
                  </w:r>
                </w:p>
                <w:p w14:paraId="47247A9E">
                  <w:pPr>
                    <w:jc w:val="left"/>
                    <w:rPr>
                      <w:rFonts w:eastAsia="仿宋"/>
                      <w:sz w:val="21"/>
                      <w:szCs w:val="21"/>
                    </w:rPr>
                  </w:pPr>
                  <w:r>
                    <w:rPr>
                      <w:rFonts w:eastAsia="仿宋"/>
                      <w:sz w:val="21"/>
                      <w:szCs w:val="21"/>
                    </w:rPr>
                    <w:t>双动和面机1台</w:t>
                  </w:r>
                </w:p>
              </w:tc>
              <w:tc>
                <w:tcPr>
                  <w:tcW w:w="2268" w:type="dxa"/>
                  <w:vAlign w:val="center"/>
                </w:tcPr>
                <w:p w14:paraId="306061B9">
                  <w:pPr>
                    <w:jc w:val="center"/>
                    <w:rPr>
                      <w:rFonts w:eastAsia="仿宋"/>
                      <w:sz w:val="21"/>
                      <w:szCs w:val="21"/>
                    </w:rPr>
                  </w:pPr>
                  <w:r>
                    <w:rPr>
                      <w:rFonts w:eastAsia="仿宋"/>
                      <w:sz w:val="21"/>
                      <w:szCs w:val="21"/>
                    </w:rPr>
                    <w:t>水调面团类的制作</w:t>
                  </w:r>
                </w:p>
                <w:p w14:paraId="7E3E5499">
                  <w:pPr>
                    <w:jc w:val="center"/>
                    <w:rPr>
                      <w:rFonts w:eastAsia="仿宋"/>
                      <w:sz w:val="21"/>
                      <w:szCs w:val="21"/>
                    </w:rPr>
                  </w:pPr>
                  <w:r>
                    <w:rPr>
                      <w:rFonts w:eastAsia="仿宋"/>
                      <w:sz w:val="21"/>
                      <w:szCs w:val="21"/>
                    </w:rPr>
                    <w:t>膨松面团类的制作</w:t>
                  </w:r>
                </w:p>
                <w:p w14:paraId="4AB85461">
                  <w:pPr>
                    <w:jc w:val="center"/>
                    <w:rPr>
                      <w:rFonts w:eastAsia="仿宋"/>
                      <w:sz w:val="21"/>
                      <w:szCs w:val="21"/>
                    </w:rPr>
                  </w:pPr>
                  <w:r>
                    <w:rPr>
                      <w:rFonts w:eastAsia="仿宋"/>
                      <w:sz w:val="21"/>
                      <w:szCs w:val="21"/>
                    </w:rPr>
                    <w:t>混酥类面点的制作</w:t>
                  </w:r>
                </w:p>
                <w:p w14:paraId="443D0CDF">
                  <w:pPr>
                    <w:jc w:val="center"/>
                    <w:rPr>
                      <w:rFonts w:eastAsia="仿宋"/>
                      <w:sz w:val="21"/>
                      <w:szCs w:val="21"/>
                    </w:rPr>
                  </w:pPr>
                  <w:r>
                    <w:rPr>
                      <w:rFonts w:eastAsia="仿宋"/>
                      <w:sz w:val="21"/>
                      <w:szCs w:val="21"/>
                    </w:rPr>
                    <w:t>层酥类面点的制作</w:t>
                  </w:r>
                </w:p>
              </w:tc>
              <w:tc>
                <w:tcPr>
                  <w:tcW w:w="2370" w:type="dxa"/>
                  <w:vAlign w:val="center"/>
                </w:tcPr>
                <w:p w14:paraId="453B414E">
                  <w:pPr>
                    <w:jc w:val="left"/>
                    <w:rPr>
                      <w:rFonts w:eastAsia="仿宋"/>
                      <w:sz w:val="21"/>
                      <w:szCs w:val="21"/>
                    </w:rPr>
                  </w:pPr>
                  <w:r>
                    <w:rPr>
                      <w:rFonts w:eastAsia="仿宋"/>
                      <w:sz w:val="21"/>
                      <w:szCs w:val="21"/>
                    </w:rPr>
                    <w:t>西式面点常用设备及工具的使用与保养能力；西式面点制作的基本法；西式点心的制作工艺；面包制作工艺；常用装饰品等能力菜单筹划；西点厨房设备布局与工艺流程等相关能力</w:t>
                  </w:r>
                </w:p>
              </w:tc>
            </w:tr>
            <w:tr w14:paraId="5BF736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0" w:hRule="atLeast"/>
              </w:trPr>
              <w:tc>
                <w:tcPr>
                  <w:tcW w:w="704" w:type="dxa"/>
                  <w:vAlign w:val="center"/>
                </w:tcPr>
                <w:p w14:paraId="3531DC33">
                  <w:pPr>
                    <w:jc w:val="center"/>
                    <w:rPr>
                      <w:rFonts w:eastAsia="仿宋"/>
                      <w:sz w:val="21"/>
                      <w:szCs w:val="21"/>
                    </w:rPr>
                  </w:pPr>
                  <w:r>
                    <w:rPr>
                      <w:rFonts w:eastAsia="仿宋"/>
                      <w:sz w:val="21"/>
                      <w:szCs w:val="21"/>
                    </w:rPr>
                    <w:t>3</w:t>
                  </w:r>
                </w:p>
              </w:tc>
              <w:tc>
                <w:tcPr>
                  <w:tcW w:w="992" w:type="dxa"/>
                  <w:vAlign w:val="center"/>
                </w:tcPr>
                <w:p w14:paraId="28C7F80C">
                  <w:pPr>
                    <w:jc w:val="center"/>
                    <w:rPr>
                      <w:rFonts w:eastAsia="仿宋"/>
                      <w:sz w:val="21"/>
                      <w:szCs w:val="21"/>
                    </w:rPr>
                  </w:pPr>
                  <w:r>
                    <w:rPr>
                      <w:rFonts w:eastAsia="仿宋"/>
                      <w:sz w:val="21"/>
                      <w:szCs w:val="21"/>
                    </w:rPr>
                    <w:t>西式面点实训室</w:t>
                  </w:r>
                </w:p>
              </w:tc>
              <w:tc>
                <w:tcPr>
                  <w:tcW w:w="2552" w:type="dxa"/>
                  <w:vAlign w:val="center"/>
                </w:tcPr>
                <w:p w14:paraId="15F6A3D3">
                  <w:pPr>
                    <w:jc w:val="left"/>
                    <w:rPr>
                      <w:rFonts w:eastAsia="仿宋"/>
                      <w:sz w:val="21"/>
                      <w:szCs w:val="21"/>
                    </w:rPr>
                  </w:pPr>
                  <w:r>
                    <w:rPr>
                      <w:rFonts w:eastAsia="仿宋"/>
                      <w:sz w:val="21"/>
                      <w:szCs w:val="21"/>
                    </w:rPr>
                    <w:t>打蛋机、起酥机、电饼铛、平炉2台、扒炉2台、炸炉 4台、汤炉1台、冰箱2台、切片机1台、烤箱2台、工作台8张、双连水台2个、腌拌机1台、煮面炉1台、锯骨机1台、</w:t>
                  </w:r>
                </w:p>
              </w:tc>
              <w:tc>
                <w:tcPr>
                  <w:tcW w:w="2268" w:type="dxa"/>
                  <w:vAlign w:val="center"/>
                </w:tcPr>
                <w:p w14:paraId="55A24660">
                  <w:pPr>
                    <w:jc w:val="center"/>
                    <w:rPr>
                      <w:rFonts w:eastAsia="仿宋"/>
                      <w:sz w:val="21"/>
                      <w:szCs w:val="21"/>
                    </w:rPr>
                  </w:pPr>
                  <w:r>
                    <w:rPr>
                      <w:rFonts w:eastAsia="仿宋"/>
                      <w:sz w:val="21"/>
                      <w:szCs w:val="21"/>
                    </w:rPr>
                    <w:t>肉、禽、海鲜类的烧烤</w:t>
                  </w:r>
                </w:p>
                <w:p w14:paraId="3AC20E65">
                  <w:pPr>
                    <w:jc w:val="center"/>
                    <w:rPr>
                      <w:rFonts w:eastAsia="仿宋"/>
                      <w:sz w:val="21"/>
                      <w:szCs w:val="21"/>
                    </w:rPr>
                  </w:pPr>
                  <w:r>
                    <w:rPr>
                      <w:rFonts w:eastAsia="仿宋"/>
                      <w:sz w:val="21"/>
                      <w:szCs w:val="21"/>
                    </w:rPr>
                    <w:t>蔬菜的烹调</w:t>
                  </w:r>
                </w:p>
                <w:p w14:paraId="796D8E70">
                  <w:pPr>
                    <w:jc w:val="center"/>
                    <w:rPr>
                      <w:rFonts w:eastAsia="仿宋"/>
                      <w:sz w:val="21"/>
                      <w:szCs w:val="21"/>
                    </w:rPr>
                  </w:pPr>
                  <w:r>
                    <w:rPr>
                      <w:rFonts w:eastAsia="仿宋"/>
                      <w:sz w:val="21"/>
                      <w:szCs w:val="21"/>
                    </w:rPr>
                    <w:t>蛋品的烹调</w:t>
                  </w:r>
                </w:p>
                <w:p w14:paraId="23E60C02">
                  <w:pPr>
                    <w:jc w:val="center"/>
                    <w:rPr>
                      <w:rFonts w:eastAsia="仿宋"/>
                      <w:sz w:val="21"/>
                      <w:szCs w:val="21"/>
                    </w:rPr>
                  </w:pPr>
                  <w:r>
                    <w:rPr>
                      <w:rFonts w:eastAsia="仿宋"/>
                      <w:sz w:val="21"/>
                      <w:szCs w:val="21"/>
                    </w:rPr>
                    <w:t>意大利面食的烹制</w:t>
                  </w:r>
                </w:p>
                <w:p w14:paraId="3375D394">
                  <w:pPr>
                    <w:jc w:val="center"/>
                    <w:rPr>
                      <w:rFonts w:eastAsia="仿宋"/>
                      <w:sz w:val="21"/>
                      <w:szCs w:val="21"/>
                    </w:rPr>
                  </w:pPr>
                  <w:r>
                    <w:rPr>
                      <w:rFonts w:eastAsia="仿宋"/>
                      <w:sz w:val="21"/>
                      <w:szCs w:val="21"/>
                    </w:rPr>
                    <w:t>土豆、米、面类的烹调</w:t>
                  </w:r>
                </w:p>
                <w:p w14:paraId="45209993">
                  <w:pPr>
                    <w:jc w:val="center"/>
                    <w:rPr>
                      <w:rFonts w:eastAsia="仿宋"/>
                      <w:sz w:val="21"/>
                      <w:szCs w:val="21"/>
                    </w:rPr>
                  </w:pPr>
                  <w:r>
                    <w:rPr>
                      <w:rFonts w:eastAsia="仿宋"/>
                      <w:sz w:val="21"/>
                      <w:szCs w:val="21"/>
                    </w:rPr>
                    <w:t>开胃品、甜点的烹制</w:t>
                  </w:r>
                </w:p>
              </w:tc>
              <w:tc>
                <w:tcPr>
                  <w:tcW w:w="2370" w:type="dxa"/>
                  <w:vAlign w:val="center"/>
                </w:tcPr>
                <w:p w14:paraId="5CDDC070">
                  <w:pPr>
                    <w:jc w:val="left"/>
                    <w:rPr>
                      <w:rFonts w:eastAsia="仿宋"/>
                      <w:sz w:val="21"/>
                      <w:szCs w:val="21"/>
                    </w:rPr>
                  </w:pPr>
                  <w:r>
                    <w:rPr>
                      <w:rFonts w:eastAsia="仿宋"/>
                      <w:sz w:val="21"/>
                      <w:szCs w:val="21"/>
                    </w:rPr>
                    <w:t>西式烹饪常用设备及工具的使用与保养能力；</w:t>
                  </w:r>
                </w:p>
                <w:p w14:paraId="44EF81F4">
                  <w:pPr>
                    <w:jc w:val="left"/>
                    <w:rPr>
                      <w:rFonts w:eastAsia="仿宋"/>
                      <w:sz w:val="21"/>
                      <w:szCs w:val="21"/>
                    </w:rPr>
                  </w:pPr>
                  <w:r>
                    <w:rPr>
                      <w:rFonts w:eastAsia="仿宋"/>
                      <w:sz w:val="21"/>
                      <w:szCs w:val="21"/>
                    </w:rPr>
                    <w:t>西式烹饪制作中主菜；配菜、少司、开胃菜、甜品的制作能力；菜单筹划；西餐厨房设备布局与工艺流程等相关能力</w:t>
                  </w:r>
                </w:p>
              </w:tc>
            </w:tr>
            <w:tr w14:paraId="16B518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53" w:hRule="atLeast"/>
              </w:trPr>
              <w:tc>
                <w:tcPr>
                  <w:tcW w:w="704" w:type="dxa"/>
                  <w:vAlign w:val="center"/>
                </w:tcPr>
                <w:p w14:paraId="0247EF11">
                  <w:pPr>
                    <w:jc w:val="center"/>
                    <w:rPr>
                      <w:rFonts w:eastAsia="仿宋"/>
                      <w:sz w:val="21"/>
                      <w:szCs w:val="21"/>
                    </w:rPr>
                  </w:pPr>
                </w:p>
                <w:p w14:paraId="1240FA4A">
                  <w:pPr>
                    <w:jc w:val="center"/>
                    <w:rPr>
                      <w:rFonts w:eastAsia="仿宋"/>
                      <w:sz w:val="21"/>
                      <w:szCs w:val="21"/>
                    </w:rPr>
                  </w:pPr>
                  <w:r>
                    <w:rPr>
                      <w:rFonts w:eastAsia="仿宋"/>
                      <w:sz w:val="21"/>
                      <w:szCs w:val="21"/>
                    </w:rPr>
                    <w:t>4</w:t>
                  </w:r>
                </w:p>
              </w:tc>
              <w:tc>
                <w:tcPr>
                  <w:tcW w:w="992" w:type="dxa"/>
                  <w:vAlign w:val="center"/>
                </w:tcPr>
                <w:p w14:paraId="2B3855C4">
                  <w:pPr>
                    <w:jc w:val="center"/>
                    <w:rPr>
                      <w:rFonts w:eastAsia="仿宋"/>
                      <w:sz w:val="21"/>
                      <w:szCs w:val="21"/>
                    </w:rPr>
                  </w:pPr>
                </w:p>
                <w:p w14:paraId="628DA933">
                  <w:pPr>
                    <w:jc w:val="center"/>
                    <w:rPr>
                      <w:rFonts w:eastAsia="仿宋"/>
                      <w:sz w:val="21"/>
                      <w:szCs w:val="21"/>
                    </w:rPr>
                  </w:pPr>
                  <w:r>
                    <w:rPr>
                      <w:rFonts w:eastAsia="仿宋"/>
                      <w:sz w:val="21"/>
                      <w:szCs w:val="21"/>
                    </w:rPr>
                    <w:t>烹饪基本功实训室</w:t>
                  </w:r>
                </w:p>
              </w:tc>
              <w:tc>
                <w:tcPr>
                  <w:tcW w:w="2552" w:type="dxa"/>
                  <w:vAlign w:val="center"/>
                </w:tcPr>
                <w:p w14:paraId="4ADB279E">
                  <w:pPr>
                    <w:jc w:val="left"/>
                    <w:rPr>
                      <w:rFonts w:eastAsia="仿宋"/>
                      <w:sz w:val="21"/>
                      <w:szCs w:val="21"/>
                    </w:rPr>
                  </w:pPr>
                  <w:r>
                    <w:rPr>
                      <w:rFonts w:eastAsia="仿宋"/>
                      <w:sz w:val="21"/>
                      <w:szCs w:val="21"/>
                    </w:rPr>
                    <w:t>双炒双温灶(无动力系统)6 台、双通工作台6台、双星沥水台2台</w:t>
                  </w:r>
                </w:p>
              </w:tc>
              <w:tc>
                <w:tcPr>
                  <w:tcW w:w="2268" w:type="dxa"/>
                  <w:vAlign w:val="center"/>
                </w:tcPr>
                <w:p w14:paraId="0423878E">
                  <w:pPr>
                    <w:jc w:val="center"/>
                    <w:rPr>
                      <w:rFonts w:eastAsia="仿宋"/>
                      <w:sz w:val="21"/>
                      <w:szCs w:val="21"/>
                    </w:rPr>
                  </w:pPr>
                  <w:r>
                    <w:rPr>
                      <w:rFonts w:eastAsia="仿宋"/>
                      <w:sz w:val="21"/>
                      <w:szCs w:val="21"/>
                    </w:rPr>
                    <w:t>翻锅训练</w:t>
                  </w:r>
                </w:p>
                <w:p w14:paraId="3DAED16F">
                  <w:pPr>
                    <w:jc w:val="center"/>
                    <w:rPr>
                      <w:rFonts w:eastAsia="仿宋"/>
                      <w:sz w:val="21"/>
                      <w:szCs w:val="21"/>
                    </w:rPr>
                  </w:pPr>
                  <w:r>
                    <w:rPr>
                      <w:rFonts w:eastAsia="仿宋"/>
                      <w:sz w:val="21"/>
                      <w:szCs w:val="21"/>
                    </w:rPr>
                    <w:t>刀工训练</w:t>
                  </w:r>
                </w:p>
                <w:p w14:paraId="04CA1388">
                  <w:pPr>
                    <w:jc w:val="center"/>
                    <w:rPr>
                      <w:rFonts w:eastAsia="仿宋"/>
                      <w:sz w:val="21"/>
                      <w:szCs w:val="21"/>
                    </w:rPr>
                  </w:pPr>
                  <w:r>
                    <w:rPr>
                      <w:rFonts w:eastAsia="仿宋"/>
                      <w:sz w:val="21"/>
                      <w:szCs w:val="21"/>
                    </w:rPr>
                    <w:t>面点基本功训</w:t>
                  </w:r>
                </w:p>
                <w:p w14:paraId="6BFAC693">
                  <w:pPr>
                    <w:jc w:val="center"/>
                    <w:rPr>
                      <w:rFonts w:eastAsia="仿宋"/>
                      <w:sz w:val="21"/>
                      <w:szCs w:val="21"/>
                    </w:rPr>
                  </w:pPr>
                  <w:r>
                    <w:rPr>
                      <w:rFonts w:eastAsia="仿宋"/>
                      <w:sz w:val="21"/>
                      <w:szCs w:val="21"/>
                    </w:rPr>
                    <w:t>食品雕刻训练</w:t>
                  </w:r>
                </w:p>
              </w:tc>
              <w:tc>
                <w:tcPr>
                  <w:tcW w:w="2370" w:type="dxa"/>
                  <w:vAlign w:val="center"/>
                </w:tcPr>
                <w:p w14:paraId="451BED77">
                  <w:pPr>
                    <w:jc w:val="left"/>
                    <w:rPr>
                      <w:rFonts w:eastAsia="仿宋"/>
                      <w:sz w:val="21"/>
                      <w:szCs w:val="21"/>
                    </w:rPr>
                  </w:pPr>
                  <w:r>
                    <w:rPr>
                      <w:rFonts w:eastAsia="仿宋"/>
                      <w:sz w:val="21"/>
                      <w:szCs w:val="21"/>
                    </w:rPr>
                    <w:t>翻锅能力；刀工能力；</w:t>
                  </w:r>
                </w:p>
                <w:p w14:paraId="0F72BEF6">
                  <w:pPr>
                    <w:jc w:val="left"/>
                    <w:rPr>
                      <w:rFonts w:eastAsia="仿宋"/>
                      <w:sz w:val="21"/>
                      <w:szCs w:val="21"/>
                    </w:rPr>
                  </w:pPr>
                  <w:r>
                    <w:rPr>
                      <w:rFonts w:eastAsia="仿宋"/>
                      <w:sz w:val="21"/>
                      <w:szCs w:val="21"/>
                    </w:rPr>
                    <w:t>面点基本功能力；食品雕刻能力</w:t>
                  </w:r>
                </w:p>
              </w:tc>
            </w:tr>
            <w:tr w14:paraId="1B5543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7" w:hRule="atLeast"/>
              </w:trPr>
              <w:tc>
                <w:tcPr>
                  <w:tcW w:w="704" w:type="dxa"/>
                  <w:vAlign w:val="center"/>
                </w:tcPr>
                <w:p w14:paraId="15C69661">
                  <w:pPr>
                    <w:jc w:val="center"/>
                    <w:rPr>
                      <w:rFonts w:eastAsia="仿宋"/>
                      <w:sz w:val="21"/>
                      <w:szCs w:val="21"/>
                    </w:rPr>
                  </w:pPr>
                  <w:r>
                    <w:rPr>
                      <w:rFonts w:eastAsia="仿宋"/>
                      <w:sz w:val="21"/>
                      <w:szCs w:val="21"/>
                    </w:rPr>
                    <w:t>5</w:t>
                  </w:r>
                </w:p>
              </w:tc>
              <w:tc>
                <w:tcPr>
                  <w:tcW w:w="992" w:type="dxa"/>
                  <w:vAlign w:val="center"/>
                </w:tcPr>
                <w:p w14:paraId="5A948484">
                  <w:pPr>
                    <w:jc w:val="center"/>
                    <w:rPr>
                      <w:rFonts w:eastAsia="仿宋"/>
                      <w:sz w:val="21"/>
                      <w:szCs w:val="21"/>
                    </w:rPr>
                  </w:pPr>
                  <w:r>
                    <w:rPr>
                      <w:rFonts w:eastAsia="仿宋"/>
                      <w:sz w:val="21"/>
                      <w:szCs w:val="21"/>
                    </w:rPr>
                    <w:t>营养配膳与评价实训室</w:t>
                  </w:r>
                </w:p>
              </w:tc>
              <w:tc>
                <w:tcPr>
                  <w:tcW w:w="2552" w:type="dxa"/>
                  <w:vAlign w:val="center"/>
                </w:tcPr>
                <w:p w14:paraId="6E269AE4">
                  <w:pPr>
                    <w:jc w:val="left"/>
                    <w:rPr>
                      <w:rFonts w:eastAsia="仿宋"/>
                      <w:sz w:val="21"/>
                      <w:szCs w:val="21"/>
                    </w:rPr>
                  </w:pPr>
                  <w:r>
                    <w:rPr>
                      <w:rFonts w:eastAsia="仿宋"/>
                      <w:sz w:val="21"/>
                      <w:szCs w:val="21"/>
                    </w:rPr>
                    <w:t>皮脂厚度计5台、身高计2</w:t>
                  </w:r>
                </w:p>
                <w:p w14:paraId="1F04B44F">
                  <w:pPr>
                    <w:jc w:val="left"/>
                    <w:rPr>
                      <w:rFonts w:eastAsia="仿宋"/>
                      <w:sz w:val="21"/>
                      <w:szCs w:val="21"/>
                    </w:rPr>
                  </w:pPr>
                  <w:r>
                    <w:rPr>
                      <w:rFonts w:eastAsia="仿宋"/>
                      <w:sz w:val="21"/>
                      <w:szCs w:val="21"/>
                    </w:rPr>
                    <w:t>台、体重计2台、软尺20</w:t>
                  </w:r>
                </w:p>
                <w:p w14:paraId="63E58D70">
                  <w:pPr>
                    <w:jc w:val="left"/>
                    <w:rPr>
                      <w:rFonts w:eastAsia="仿宋"/>
                      <w:sz w:val="21"/>
                      <w:szCs w:val="21"/>
                    </w:rPr>
                  </w:pPr>
                  <w:r>
                    <w:rPr>
                      <w:rFonts w:eastAsia="仿宋"/>
                      <w:sz w:val="21"/>
                      <w:szCs w:val="21"/>
                    </w:rPr>
                    <w:t>个、冰箱 1 个、液化气灶 1台、蒸炖锅2台、子母电</w:t>
                  </w:r>
                </w:p>
                <w:p w14:paraId="209B2F31">
                  <w:pPr>
                    <w:jc w:val="left"/>
                    <w:rPr>
                      <w:rFonts w:eastAsia="仿宋"/>
                      <w:sz w:val="21"/>
                      <w:szCs w:val="21"/>
                    </w:rPr>
                  </w:pPr>
                  <w:r>
                    <w:rPr>
                      <w:rFonts w:eastAsia="仿宋"/>
                      <w:sz w:val="21"/>
                      <w:szCs w:val="21"/>
                    </w:rPr>
                    <w:t>炖锅2台、白瓷慢炖煲2</w:t>
                  </w:r>
                </w:p>
                <w:p w14:paraId="6B5AA788">
                  <w:pPr>
                    <w:jc w:val="left"/>
                    <w:rPr>
                      <w:rFonts w:eastAsia="仿宋"/>
                      <w:sz w:val="21"/>
                      <w:szCs w:val="21"/>
                    </w:rPr>
                  </w:pPr>
                  <w:r>
                    <w:rPr>
                      <w:rFonts w:eastAsia="仿宋"/>
                      <w:sz w:val="21"/>
                      <w:szCs w:val="21"/>
                    </w:rPr>
                    <w:t>台、豆渣分浆机1台、称</w:t>
                  </w:r>
                </w:p>
                <w:p w14:paraId="34EB2978">
                  <w:pPr>
                    <w:jc w:val="left"/>
                    <w:rPr>
                      <w:rFonts w:eastAsia="仿宋"/>
                      <w:sz w:val="21"/>
                      <w:szCs w:val="21"/>
                    </w:rPr>
                  </w:pPr>
                  <w:r>
                    <w:rPr>
                      <w:rFonts w:eastAsia="仿宋"/>
                      <w:sz w:val="21"/>
                      <w:szCs w:val="21"/>
                    </w:rPr>
                    <w:t>量秤10台、多媒体设备1</w:t>
                  </w:r>
                </w:p>
                <w:p w14:paraId="38742456">
                  <w:pPr>
                    <w:jc w:val="left"/>
                    <w:rPr>
                      <w:rFonts w:eastAsia="仿宋"/>
                      <w:sz w:val="21"/>
                      <w:szCs w:val="21"/>
                    </w:rPr>
                  </w:pPr>
                  <w:r>
                    <w:rPr>
                      <w:rFonts w:eastAsia="仿宋"/>
                      <w:sz w:val="21"/>
                      <w:szCs w:val="21"/>
                    </w:rPr>
                    <w:t>套、微波炉1台。</w:t>
                  </w:r>
                </w:p>
              </w:tc>
              <w:tc>
                <w:tcPr>
                  <w:tcW w:w="2268" w:type="dxa"/>
                  <w:vAlign w:val="center"/>
                </w:tcPr>
                <w:p w14:paraId="26E9C1D8">
                  <w:pPr>
                    <w:jc w:val="center"/>
                    <w:rPr>
                      <w:rFonts w:eastAsia="仿宋"/>
                      <w:sz w:val="21"/>
                      <w:szCs w:val="21"/>
                    </w:rPr>
                  </w:pPr>
                  <w:r>
                    <w:rPr>
                      <w:rFonts w:eastAsia="仿宋"/>
                      <w:sz w:val="21"/>
                      <w:szCs w:val="21"/>
                    </w:rPr>
                    <w:t>膳食调查与评估</w:t>
                  </w:r>
                </w:p>
                <w:p w14:paraId="0D45E06F">
                  <w:pPr>
                    <w:jc w:val="center"/>
                    <w:rPr>
                      <w:rFonts w:eastAsia="仿宋"/>
                      <w:sz w:val="21"/>
                      <w:szCs w:val="21"/>
                    </w:rPr>
                  </w:pPr>
                  <w:r>
                    <w:rPr>
                      <w:rFonts w:eastAsia="仿宋"/>
                      <w:sz w:val="21"/>
                      <w:szCs w:val="21"/>
                    </w:rPr>
                    <w:t>人体营养状况测评</w:t>
                  </w:r>
                </w:p>
                <w:p w14:paraId="0FC727E9">
                  <w:pPr>
                    <w:jc w:val="center"/>
                    <w:rPr>
                      <w:rFonts w:eastAsia="仿宋"/>
                      <w:sz w:val="21"/>
                      <w:szCs w:val="21"/>
                    </w:rPr>
                  </w:pPr>
                  <w:r>
                    <w:rPr>
                      <w:rFonts w:eastAsia="仿宋"/>
                      <w:sz w:val="21"/>
                      <w:szCs w:val="21"/>
                    </w:rPr>
                    <w:t>营养菜点的设计与制作</w:t>
                  </w:r>
                </w:p>
                <w:p w14:paraId="42F30ABF">
                  <w:pPr>
                    <w:jc w:val="center"/>
                    <w:rPr>
                      <w:rFonts w:eastAsia="仿宋"/>
                      <w:sz w:val="21"/>
                      <w:szCs w:val="21"/>
                    </w:rPr>
                  </w:pPr>
                  <w:r>
                    <w:rPr>
                      <w:rFonts w:eastAsia="仿宋"/>
                      <w:sz w:val="21"/>
                      <w:szCs w:val="21"/>
                    </w:rPr>
                    <w:t>不同人群营养配膳设计与制作</w:t>
                  </w:r>
                </w:p>
                <w:p w14:paraId="620605BF">
                  <w:pPr>
                    <w:jc w:val="center"/>
                    <w:rPr>
                      <w:rFonts w:eastAsia="仿宋"/>
                      <w:sz w:val="21"/>
                      <w:szCs w:val="21"/>
                    </w:rPr>
                  </w:pPr>
                  <w:r>
                    <w:rPr>
                      <w:rFonts w:eastAsia="仿宋"/>
                      <w:sz w:val="21"/>
                      <w:szCs w:val="21"/>
                    </w:rPr>
                    <w:t>营养咨询和教育</w:t>
                  </w:r>
                </w:p>
              </w:tc>
              <w:tc>
                <w:tcPr>
                  <w:tcW w:w="2370" w:type="dxa"/>
                  <w:vAlign w:val="center"/>
                </w:tcPr>
                <w:p w14:paraId="33455092">
                  <w:pPr>
                    <w:jc w:val="left"/>
                    <w:rPr>
                      <w:rFonts w:eastAsia="仿宋"/>
                      <w:sz w:val="21"/>
                      <w:szCs w:val="21"/>
                    </w:rPr>
                  </w:pPr>
                  <w:r>
                    <w:rPr>
                      <w:rFonts w:eastAsia="仿宋"/>
                      <w:sz w:val="21"/>
                      <w:szCs w:val="21"/>
                    </w:rPr>
                    <w:t>须有一定研发能力，能够根据对象的口味和需求来针对性提出建议和方案，并能协调和指导整个饮食供应流程</w:t>
                  </w:r>
                </w:p>
                <w:p w14:paraId="25691023">
                  <w:pPr>
                    <w:jc w:val="left"/>
                    <w:rPr>
                      <w:rFonts w:eastAsia="仿宋"/>
                      <w:sz w:val="21"/>
                      <w:szCs w:val="21"/>
                    </w:rPr>
                  </w:pPr>
                  <w:r>
                    <w:rPr>
                      <w:rFonts w:eastAsia="仿宋"/>
                      <w:sz w:val="21"/>
                      <w:szCs w:val="21"/>
                    </w:rPr>
                    <w:t>根据不同人的年龄、身高、体重、身体强弱，配制适合不同人群营养需求的餐饮食品</w:t>
                  </w:r>
                </w:p>
              </w:tc>
            </w:tr>
          </w:tbl>
          <w:p w14:paraId="5CC0D3EE">
            <w:pPr>
              <w:ind w:firstLine="3360" w:firstLineChars="1400"/>
              <w:rPr>
                <w:rFonts w:eastAsia="仿宋"/>
                <w:b/>
                <w:bCs/>
                <w:sz w:val="28"/>
                <w:szCs w:val="28"/>
              </w:rPr>
            </w:pPr>
            <w:r>
              <w:rPr>
                <w:rFonts w:eastAsia="仿宋"/>
                <w:sz w:val="24"/>
                <w:szCs w:val="24"/>
              </w:rPr>
              <w:t>表 3 实训教学场地与设施要求</w:t>
            </w:r>
          </w:p>
          <w:p w14:paraId="1BC48D10">
            <w:pPr>
              <w:spacing w:line="360" w:lineRule="auto"/>
              <w:ind w:firstLine="482" w:firstLineChars="200"/>
              <w:rPr>
                <w:rFonts w:eastAsia="仿宋"/>
                <w:b/>
                <w:bCs/>
                <w:sz w:val="24"/>
                <w:szCs w:val="24"/>
              </w:rPr>
            </w:pPr>
            <w:r>
              <w:rPr>
                <w:rFonts w:hint="eastAsia" w:eastAsia="仿宋"/>
                <w:b/>
                <w:bCs/>
                <w:sz w:val="24"/>
                <w:szCs w:val="24"/>
                <w:lang w:val="en-US" w:eastAsia="zh-CN"/>
              </w:rPr>
              <w:t>3</w:t>
            </w:r>
            <w:r>
              <w:rPr>
                <w:rFonts w:eastAsia="仿宋"/>
                <w:b/>
                <w:bCs/>
                <w:sz w:val="24"/>
                <w:szCs w:val="24"/>
              </w:rPr>
              <w:t>.校外实训基地</w:t>
            </w:r>
          </w:p>
          <w:p w14:paraId="269AFD70">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在校外选择北京华天饮食控股集团有限公司等作为合作单位，建立稳定的能满足专业实践教学需要并能够承担顶岗实习的实训基地，基地能容纳学员400人左右。北京华天饮食控股集团有限公司属于餐饮连锁店，主营中式正餐，旗下拥有鸿宾楼、烤肉季、烤肉宛、砂锅居、峨嵋酒家、同和居、同春园等众多老字号品牌，涵盖鲁菜、湘菜、江苏菜、京菜、清真菜等多种菜系；中式快餐及小吃：有庆丰包子铺、护国寺小吃、新川面馆、二友居、合义斋、华天肉饼、惠丰门丁肉饼、香妃烤鸡等品牌，提供包子、小吃、面食等各类快餐食品.</w:t>
            </w:r>
            <w:bookmarkStart w:id="12" w:name="_Toc18377"/>
            <w:bookmarkStart w:id="13" w:name="_Toc15782"/>
            <w:bookmarkStart w:id="14" w:name="_Toc2447"/>
          </w:p>
          <w:p w14:paraId="4C56AEE5">
            <w:pPr>
              <w:spacing w:line="360" w:lineRule="auto"/>
              <w:ind w:firstLine="482" w:firstLineChars="200"/>
              <w:rPr>
                <w:rFonts w:hint="eastAsia" w:ascii="仿宋" w:hAnsi="仿宋" w:eastAsia="仿宋" w:cs="仿宋"/>
                <w:b/>
                <w:bCs/>
                <w:sz w:val="24"/>
                <w:szCs w:val="24"/>
              </w:rPr>
            </w:pPr>
            <w:r>
              <w:rPr>
                <w:rFonts w:hint="eastAsia" w:ascii="仿宋" w:hAnsi="仿宋" w:eastAsia="仿宋" w:cs="仿宋"/>
                <w:b/>
                <w:bCs/>
                <w:sz w:val="24"/>
                <w:szCs w:val="24"/>
              </w:rPr>
              <w:t>（三）教学资源</w:t>
            </w:r>
            <w:bookmarkEnd w:id="12"/>
            <w:bookmarkEnd w:id="13"/>
            <w:bookmarkEnd w:id="14"/>
          </w:p>
          <w:p w14:paraId="058EB9CD">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教材优先选用省部级以上规划教材，有自编教材，选用高职高专规划教材比例达99%。</w:t>
            </w:r>
          </w:p>
          <w:p w14:paraId="674DDF2B">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图书及数字化（网络）资料：校图书资源丰富，设有电子阅览室，可网上下载中国知网资源。</w:t>
            </w:r>
          </w:p>
          <w:p w14:paraId="0946903A">
            <w:pPr>
              <w:spacing w:line="360" w:lineRule="auto"/>
              <w:ind w:firstLine="482" w:firstLineChars="200"/>
              <w:outlineLvl w:val="1"/>
              <w:rPr>
                <w:rFonts w:eastAsia="仿宋"/>
                <w:b/>
                <w:bCs/>
                <w:sz w:val="24"/>
                <w:szCs w:val="24"/>
              </w:rPr>
            </w:pPr>
            <w:bookmarkStart w:id="15" w:name="_Toc26402"/>
            <w:bookmarkStart w:id="16" w:name="_Toc3263"/>
            <w:bookmarkStart w:id="17" w:name="_Toc16367"/>
            <w:r>
              <w:rPr>
                <w:rFonts w:eastAsia="仿宋"/>
                <w:b/>
                <w:bCs/>
                <w:sz w:val="24"/>
                <w:szCs w:val="24"/>
              </w:rPr>
              <w:t>（四）教学方法</w:t>
            </w:r>
            <w:bookmarkEnd w:id="15"/>
            <w:bookmarkEnd w:id="16"/>
            <w:bookmarkEnd w:id="17"/>
            <w:r>
              <w:rPr>
                <w:rFonts w:eastAsia="仿宋"/>
                <w:b/>
                <w:bCs/>
                <w:sz w:val="24"/>
                <w:szCs w:val="24"/>
              </w:rPr>
              <w:t xml:space="preserve"> </w:t>
            </w:r>
          </w:p>
          <w:p w14:paraId="45FDE3C7">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设计应用“教、学、做”一体的情境教学方法，使理论教师、实验指导教师与实训指导教师合一，专业理论教材、实验指导教材与技能实训教材合一，理论课教室、专业实验室合一。充分发挥教师的主导作用和学生的主体作用，使“教、学、做”融合进行，切实做到“知行合一”。</w:t>
            </w:r>
          </w:p>
          <w:p w14:paraId="6F060D4F">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工学结合人才培养模式改革应着力改变学习与工作两套系统割裂的状态，让学生在校期间不但获得必要的专业知识和操作技能，更重要的是学会“工作”，而有效的职业学习只能通过实际工作来实现，即“做中学”，其主要教学形式，是让学生亲自经历机构完整的工作过程，并完成一些在所学专业中最具有典型意义的综合性的工作任务。</w:t>
            </w:r>
          </w:p>
          <w:p w14:paraId="1FB0DF9B">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探索任务驱动、项目导向等有利于增强学生能力的教学模式，探索课堂与实习地点的一体化，学生在教师和技术人员的共同指导下学习和实践。教学方法以边讲边练、讲练结合为主，强化学生能力培养。</w:t>
            </w:r>
          </w:p>
          <w:p w14:paraId="05BEC13B">
            <w:pPr>
              <w:spacing w:line="360" w:lineRule="auto"/>
              <w:ind w:firstLine="482" w:firstLineChars="200"/>
              <w:outlineLvl w:val="1"/>
              <w:rPr>
                <w:rFonts w:hint="eastAsia" w:ascii="仿宋" w:hAnsi="仿宋" w:eastAsia="仿宋" w:cs="仿宋"/>
                <w:b/>
                <w:bCs/>
                <w:sz w:val="24"/>
                <w:szCs w:val="24"/>
              </w:rPr>
            </w:pPr>
            <w:bookmarkStart w:id="18" w:name="_Toc25448"/>
            <w:bookmarkStart w:id="19" w:name="_Toc27999"/>
            <w:bookmarkStart w:id="20" w:name="_Toc7260"/>
            <w:r>
              <w:rPr>
                <w:rFonts w:hint="eastAsia" w:ascii="仿宋" w:hAnsi="仿宋" w:eastAsia="仿宋" w:cs="仿宋"/>
                <w:b/>
                <w:bCs/>
                <w:sz w:val="24"/>
                <w:szCs w:val="24"/>
              </w:rPr>
              <w:t>（五）</w:t>
            </w:r>
            <w:bookmarkEnd w:id="18"/>
            <w:bookmarkEnd w:id="19"/>
            <w:bookmarkEnd w:id="20"/>
            <w:r>
              <w:rPr>
                <w:rFonts w:hint="eastAsia" w:ascii="仿宋" w:hAnsi="仿宋" w:eastAsia="仿宋" w:cs="仿宋"/>
                <w:b/>
                <w:bCs/>
                <w:sz w:val="24"/>
                <w:szCs w:val="24"/>
              </w:rPr>
              <w:t>学习评价</w:t>
            </w:r>
          </w:p>
          <w:p w14:paraId="125AEC97">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考核方式注重考察学生的能力和素质，做到三个结合：过程考核与期末考核相结合；理论考核与实践考核相结合；校内评价与校外评价相结合。积极吸纳企业技术专家实质性参与考核评价。根据本专业培养目标和人才理念，建立科学的评价标准。教学评价体现评价主体、评价方式、评价过程的多元化，吸收行业参与。与校内外评价相结合，职业技能鉴定与学业考核相结合，教师评价、学生互评与自我评价相结合，过程性评价与结果性评价相结合，不仅关注学生对知识的理解和技能的掌握，更关注知识在实践中运用与解决实际问题的能力，重视规范操作，文明生产等职业素质的养成，以及节约能源、保护环境等意识与观念的树立。</w:t>
            </w:r>
          </w:p>
          <w:p w14:paraId="62BC62EC">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公选课：成绩由平时成绩、期末考试（查）组成，按平时成绩 60%、期末考试（查）40%计算课程成绩。</w:t>
            </w:r>
          </w:p>
          <w:p w14:paraId="25C1868C">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专业基础课：成绩由平时成绩、期末考试（查）成绩组成，按照平时成绩60%、期末考试（查）40%计算课程成绩。</w:t>
            </w:r>
          </w:p>
          <w:p w14:paraId="5F3DFC7F">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专业核心课：成绩由平时成绩、应知考试成绩、应会考试成绩组成，其中平时成绩重视过程评价，按平时成绩 40%、应知考试 20%、应会考试 40%计算总成绩。</w:t>
            </w:r>
          </w:p>
          <w:p w14:paraId="07421C29">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企业实践、定岗实训：成绩由企业指导教师对学生的考核和学校指导教师对学生的评价组成。</w:t>
            </w:r>
          </w:p>
          <w:p w14:paraId="13984535">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拓展课：一般以考查方式进行，按“优秀”“合格”“不合格”计算成绩。</w:t>
            </w:r>
          </w:p>
          <w:p w14:paraId="56FFA9CF">
            <w:pPr>
              <w:spacing w:line="360" w:lineRule="auto"/>
              <w:ind w:firstLine="482" w:firstLineChars="200"/>
              <w:outlineLvl w:val="1"/>
              <w:rPr>
                <w:rFonts w:hint="eastAsia" w:ascii="仿宋" w:hAnsi="仿宋" w:eastAsia="仿宋" w:cs="仿宋"/>
                <w:b/>
                <w:bCs/>
                <w:sz w:val="24"/>
                <w:szCs w:val="24"/>
              </w:rPr>
            </w:pPr>
            <w:bookmarkStart w:id="21" w:name="_Toc1687"/>
            <w:bookmarkStart w:id="22" w:name="_Toc19689"/>
            <w:bookmarkStart w:id="23" w:name="_Toc15772"/>
            <w:r>
              <w:rPr>
                <w:rFonts w:hint="eastAsia" w:ascii="仿宋" w:hAnsi="仿宋" w:eastAsia="仿宋" w:cs="仿宋"/>
                <w:b/>
                <w:bCs/>
                <w:sz w:val="24"/>
                <w:szCs w:val="24"/>
              </w:rPr>
              <w:t>（六）质量管理</w:t>
            </w:r>
            <w:bookmarkEnd w:id="21"/>
            <w:bookmarkEnd w:id="22"/>
            <w:bookmarkEnd w:id="23"/>
          </w:p>
          <w:p w14:paraId="29D19960">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成立专业建设指导委员会，为专业建设出谋划策，提供市场、政策及行业信息，提高专业建设的科学性和合理性。</w:t>
            </w:r>
          </w:p>
          <w:p w14:paraId="6CE56589">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 xml:space="preserve">成立教学执行组织与教学督导组，对课程建设、教学方法的改革与推广、课堂教学质量管理等进行督导与评价。 </w:t>
            </w:r>
          </w:p>
          <w:p w14:paraId="1E6C58C2">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建立实践教学环节质量管理，制订各实践教学环节课程标准、评价标准，制订和完善实践教学管理文件，加强校内外实训、顶岗实习的管理。</w:t>
            </w:r>
          </w:p>
          <w:p w14:paraId="53060209">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成立专业调研组，负责本专业的社会需求、毕业生跟踪调查和新生素质调查等工作，为本专业的招生和就业提供支持。</w:t>
            </w:r>
          </w:p>
          <w:p w14:paraId="1FD0D3F0">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建立并完善常规教学制度、制定标准教学材料模板、定期核查相关教学资料。</w:t>
            </w:r>
          </w:p>
          <w:p w14:paraId="56EDE765">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建立系统的听课、评课制度，完善教研室活动，统筹安排教师评、晋、养等教师成长体系。</w:t>
            </w:r>
          </w:p>
          <w:p w14:paraId="4F0E7C9E">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建立系统的监考、巡考、考务制度，多层次督察出卷、考试、阅卷等工作。</w:t>
            </w:r>
          </w:p>
          <w:p w14:paraId="03999128">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人才培养是高等职业教育的根本任务，教学工作是经常性的中心工作，教学改革是各项改革的核心，教学管理在学校管理中占有极其重要的地位，应切实加强教学管理工作，不断提高教学管理水平。</w:t>
            </w:r>
          </w:p>
          <w:p w14:paraId="4F789359">
            <w:pPr>
              <w:spacing w:line="360" w:lineRule="auto"/>
              <w:ind w:firstLine="562" w:firstLineChars="200"/>
              <w:rPr>
                <w:rFonts w:eastAsia="黑体"/>
                <w:b/>
                <w:sz w:val="28"/>
                <w:szCs w:val="28"/>
              </w:rPr>
            </w:pPr>
            <w:r>
              <w:rPr>
                <w:rFonts w:eastAsia="黑体"/>
                <w:b/>
                <w:sz w:val="28"/>
                <w:szCs w:val="28"/>
              </w:rPr>
              <w:t>九、毕业要求</w:t>
            </w:r>
          </w:p>
          <w:p w14:paraId="3D308605">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bookmarkStart w:id="24" w:name="_Toc18158"/>
            <w:bookmarkStart w:id="25" w:name="_Toc23489"/>
            <w:bookmarkStart w:id="26" w:name="_Toc25180"/>
            <w:bookmarkStart w:id="27" w:name="_Toc21416"/>
            <w:bookmarkStart w:id="28" w:name="_Toc1904"/>
            <w:bookmarkStart w:id="29" w:name="_Toc30263"/>
            <w:bookmarkStart w:id="30" w:name="_Toc1516"/>
            <w:bookmarkStart w:id="31" w:name="_Toc9033"/>
            <w:bookmarkStart w:id="32" w:name="_Toc21940"/>
            <w:r>
              <w:rPr>
                <w:rFonts w:hint="eastAsia" w:ascii="仿宋_GB2312" w:hAnsi="宋体" w:eastAsia="仿宋_GB2312" w:cs="宋体"/>
                <w:b w:val="0"/>
                <w:bCs w:val="0"/>
                <w:color w:val="000000"/>
                <w:kern w:val="0"/>
                <w:sz w:val="24"/>
                <w:szCs w:val="24"/>
                <w:lang w:val="en-US" w:eastAsia="zh-CN" w:bidi="ar-SA"/>
              </w:rPr>
              <w:t>具有学籍，德智体美合格，修完本专业人才培养方案规定的课程(包括理论课程、实践课程等)，成绩合格，取得规定学分，三类证书齐全，准予毕业。</w:t>
            </w:r>
          </w:p>
          <w:p w14:paraId="21AA7E0F">
            <w:pPr>
              <w:spacing w:line="360" w:lineRule="auto"/>
              <w:ind w:firstLine="480" w:firstLineChars="200"/>
              <w:rPr>
                <w:rFonts w:ascii="黑体" w:hAnsi="黑体" w:eastAsia="黑体"/>
                <w:sz w:val="24"/>
                <w:szCs w:val="24"/>
              </w:rPr>
            </w:pPr>
            <w:r>
              <w:rPr>
                <w:rFonts w:hint="eastAsia" w:ascii="黑体" w:hAnsi="黑体" w:eastAsia="黑体"/>
                <w:sz w:val="24"/>
                <w:szCs w:val="24"/>
              </w:rPr>
              <w:t>（一）</w:t>
            </w:r>
            <w:r>
              <w:rPr>
                <w:rFonts w:ascii="黑体" w:hAnsi="黑体" w:eastAsia="黑体"/>
                <w:sz w:val="24"/>
                <w:szCs w:val="24"/>
              </w:rPr>
              <w:t>学分要求</w:t>
            </w:r>
          </w:p>
          <w:p w14:paraId="3B088F7E">
            <w:pPr>
              <w:spacing w:line="360" w:lineRule="auto"/>
              <w:ind w:firstLine="480" w:firstLineChars="200"/>
              <w:rPr>
                <w:rFonts w:hint="eastAsia" w:ascii="仿宋_GB2312" w:hAnsi="宋体" w:eastAsia="仿宋_GB2312" w:cs="宋体"/>
                <w:b w:val="0"/>
                <w:bCs w:val="0"/>
                <w:color w:val="000000"/>
                <w:kern w:val="0"/>
                <w:sz w:val="24"/>
                <w:szCs w:val="24"/>
                <w:lang w:val="en-US" w:eastAsia="zh-CN" w:bidi="ar-SA"/>
              </w:rPr>
            </w:pPr>
            <w:r>
              <w:rPr>
                <w:rFonts w:hint="eastAsia" w:ascii="仿宋_GB2312" w:hAnsi="宋体" w:eastAsia="仿宋_GB2312" w:cs="宋体"/>
                <w:b w:val="0"/>
                <w:bCs w:val="0"/>
                <w:color w:val="000000"/>
                <w:kern w:val="0"/>
                <w:sz w:val="24"/>
                <w:szCs w:val="24"/>
                <w:lang w:val="en-US" w:eastAsia="zh-CN" w:bidi="ar-SA"/>
              </w:rPr>
              <w:t>本专业必须修满</w:t>
            </w:r>
            <w:r>
              <w:rPr>
                <w:rFonts w:hint="eastAsia" w:ascii="仿宋_GB2312" w:hAnsi="宋体" w:cs="宋体"/>
                <w:b w:val="0"/>
                <w:bCs w:val="0"/>
                <w:color w:val="000000"/>
                <w:kern w:val="0"/>
                <w:sz w:val="24"/>
                <w:szCs w:val="24"/>
                <w:lang w:val="en-US" w:eastAsia="zh-CN" w:bidi="ar-SA"/>
              </w:rPr>
              <w:t>147</w:t>
            </w:r>
            <w:r>
              <w:rPr>
                <w:rFonts w:hint="eastAsia" w:ascii="仿宋_GB2312" w:hAnsi="宋体" w:eastAsia="仿宋_GB2312" w:cs="宋体"/>
                <w:b w:val="0"/>
                <w:bCs w:val="0"/>
                <w:color w:val="000000"/>
                <w:kern w:val="0"/>
                <w:sz w:val="24"/>
                <w:szCs w:val="24"/>
                <w:lang w:val="en-US" w:eastAsia="zh-CN" w:bidi="ar-SA"/>
              </w:rPr>
              <w:t>学分</w:t>
            </w:r>
            <w:r>
              <w:rPr>
                <w:rFonts w:hint="eastAsia" w:ascii="仿宋_GB2312" w:hAnsi="宋体" w:cs="宋体"/>
                <w:b w:val="0"/>
                <w:bCs w:val="0"/>
                <w:color w:val="000000"/>
                <w:kern w:val="0"/>
                <w:sz w:val="24"/>
                <w:szCs w:val="24"/>
                <w:lang w:val="en-US" w:eastAsia="zh-CN" w:bidi="ar-SA"/>
              </w:rPr>
              <w:t>以上</w:t>
            </w:r>
            <w:r>
              <w:rPr>
                <w:rFonts w:hint="eastAsia" w:ascii="仿宋_GB2312" w:hAnsi="宋体" w:eastAsia="仿宋_GB2312" w:cs="宋体"/>
                <w:b w:val="0"/>
                <w:bCs w:val="0"/>
                <w:color w:val="000000"/>
                <w:kern w:val="0"/>
                <w:sz w:val="24"/>
                <w:szCs w:val="24"/>
                <w:lang w:val="en-US" w:eastAsia="zh-CN" w:bidi="ar-SA"/>
              </w:rPr>
              <w:t>方可毕业。其中，公共基础课</w:t>
            </w:r>
            <w:r>
              <w:rPr>
                <w:rFonts w:hint="eastAsia" w:ascii="仿宋_GB2312" w:hAnsi="宋体" w:cs="宋体"/>
                <w:b w:val="0"/>
                <w:bCs w:val="0"/>
                <w:color w:val="000000"/>
                <w:kern w:val="0"/>
                <w:sz w:val="24"/>
                <w:szCs w:val="24"/>
                <w:lang w:val="en-US" w:eastAsia="zh-CN" w:bidi="ar-SA"/>
              </w:rPr>
              <w:t>36</w:t>
            </w:r>
            <w:r>
              <w:rPr>
                <w:rFonts w:hint="eastAsia" w:ascii="仿宋_GB2312" w:hAnsi="宋体" w:eastAsia="仿宋_GB2312" w:cs="宋体"/>
                <w:b w:val="0"/>
                <w:bCs w:val="0"/>
                <w:color w:val="000000"/>
                <w:kern w:val="0"/>
                <w:sz w:val="24"/>
                <w:szCs w:val="24"/>
                <w:lang w:val="en-US" w:eastAsia="zh-CN" w:bidi="ar-SA"/>
              </w:rPr>
              <w:t>学分；专业</w:t>
            </w:r>
            <w:r>
              <w:rPr>
                <w:rFonts w:hint="eastAsia" w:ascii="仿宋_GB2312" w:hAnsi="宋体" w:cs="宋体"/>
                <w:b w:val="0"/>
                <w:bCs w:val="0"/>
                <w:color w:val="000000"/>
                <w:kern w:val="0"/>
                <w:sz w:val="24"/>
                <w:szCs w:val="24"/>
                <w:lang w:val="en-US" w:eastAsia="zh-CN" w:bidi="ar-SA"/>
              </w:rPr>
              <w:t>基础</w:t>
            </w:r>
            <w:r>
              <w:rPr>
                <w:rFonts w:hint="eastAsia" w:ascii="仿宋_GB2312" w:hAnsi="宋体" w:eastAsia="仿宋_GB2312" w:cs="宋体"/>
                <w:b w:val="0"/>
                <w:bCs w:val="0"/>
                <w:color w:val="000000"/>
                <w:kern w:val="0"/>
                <w:sz w:val="24"/>
                <w:szCs w:val="24"/>
                <w:lang w:val="en-US" w:eastAsia="zh-CN" w:bidi="ar-SA"/>
              </w:rPr>
              <w:t>课</w:t>
            </w:r>
            <w:r>
              <w:rPr>
                <w:rFonts w:hint="eastAsia" w:ascii="仿宋_GB2312" w:hAnsi="宋体" w:cs="宋体"/>
                <w:b w:val="0"/>
                <w:bCs w:val="0"/>
                <w:color w:val="000000"/>
                <w:kern w:val="0"/>
                <w:sz w:val="24"/>
                <w:szCs w:val="24"/>
                <w:lang w:val="en-US" w:eastAsia="zh-CN" w:bidi="ar-SA"/>
              </w:rPr>
              <w:t>、核心课56</w:t>
            </w:r>
            <w:r>
              <w:rPr>
                <w:rFonts w:hint="eastAsia" w:ascii="仿宋_GB2312" w:hAnsi="宋体" w:eastAsia="仿宋_GB2312" w:cs="宋体"/>
                <w:b w:val="0"/>
                <w:bCs w:val="0"/>
                <w:color w:val="000000"/>
                <w:kern w:val="0"/>
                <w:sz w:val="24"/>
                <w:szCs w:val="24"/>
                <w:lang w:val="en-US" w:eastAsia="zh-CN" w:bidi="ar-SA"/>
              </w:rPr>
              <w:t>学分；选修、拓展课</w:t>
            </w:r>
            <w:r>
              <w:rPr>
                <w:rFonts w:hint="eastAsia" w:ascii="仿宋_GB2312" w:hAnsi="宋体" w:cs="宋体"/>
                <w:b w:val="0"/>
                <w:bCs w:val="0"/>
                <w:color w:val="000000"/>
                <w:kern w:val="0"/>
                <w:sz w:val="24"/>
                <w:szCs w:val="24"/>
                <w:lang w:val="en-US" w:eastAsia="zh-CN" w:bidi="ar-SA"/>
              </w:rPr>
              <w:t>24</w:t>
            </w:r>
            <w:r>
              <w:rPr>
                <w:rFonts w:hint="eastAsia" w:ascii="仿宋_GB2312" w:hAnsi="宋体" w:eastAsia="仿宋_GB2312" w:cs="宋体"/>
                <w:b w:val="0"/>
                <w:bCs w:val="0"/>
                <w:color w:val="000000"/>
                <w:kern w:val="0"/>
                <w:sz w:val="24"/>
                <w:szCs w:val="24"/>
                <w:lang w:val="en-US" w:eastAsia="zh-CN" w:bidi="ar-SA"/>
              </w:rPr>
              <w:t>学分；集中实践实训课31学分。</w:t>
            </w:r>
          </w:p>
          <w:p w14:paraId="22AAFF79">
            <w:pPr>
              <w:spacing w:line="360" w:lineRule="auto"/>
              <w:ind w:firstLine="480" w:firstLineChars="200"/>
              <w:rPr>
                <w:rFonts w:ascii="黑体" w:hAnsi="黑体" w:eastAsia="黑体"/>
                <w:sz w:val="24"/>
                <w:szCs w:val="24"/>
              </w:rPr>
            </w:pPr>
            <w:r>
              <w:rPr>
                <w:rFonts w:ascii="黑体" w:hAnsi="黑体" w:eastAsia="黑体"/>
                <w:sz w:val="24"/>
                <w:szCs w:val="24"/>
              </w:rPr>
              <w:t>（二）本专业必须获得的相关资格证书</w:t>
            </w:r>
          </w:p>
          <w:p w14:paraId="4DA993EA">
            <w:pPr>
              <w:spacing w:line="360" w:lineRule="auto"/>
              <w:ind w:firstLine="480" w:firstLineChars="200"/>
              <w:rPr>
                <w:rFonts w:hint="eastAsia" w:ascii="仿宋_GB2312" w:hAnsi="宋体" w:cs="宋体"/>
                <w:b w:val="0"/>
                <w:bCs w:val="0"/>
                <w:color w:val="000000"/>
                <w:kern w:val="0"/>
                <w:sz w:val="24"/>
                <w:szCs w:val="24"/>
                <w:lang w:val="en-US" w:eastAsia="zh-CN" w:bidi="ar-SA"/>
              </w:rPr>
            </w:pPr>
            <w:r>
              <w:rPr>
                <w:rFonts w:hint="eastAsia" w:ascii="仿宋_GB2312" w:hAnsi="宋体" w:cs="宋体"/>
                <w:b w:val="0"/>
                <w:bCs w:val="0"/>
                <w:color w:val="000000"/>
                <w:kern w:val="0"/>
                <w:sz w:val="24"/>
                <w:szCs w:val="24"/>
                <w:lang w:val="en-US" w:eastAsia="zh-CN" w:bidi="ar-SA"/>
              </w:rPr>
              <w:t>中西面点专业的学生通过学习与培训，毕业前应获得中式烹调师证书、中式面点师证书等。</w:t>
            </w:r>
            <w:bookmarkEnd w:id="24"/>
            <w:bookmarkEnd w:id="25"/>
            <w:bookmarkEnd w:id="26"/>
            <w:bookmarkEnd w:id="27"/>
            <w:bookmarkEnd w:id="28"/>
            <w:bookmarkEnd w:id="29"/>
            <w:bookmarkEnd w:id="30"/>
            <w:bookmarkEnd w:id="31"/>
            <w:bookmarkEnd w:id="32"/>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9"/>
              <w:gridCol w:w="1674"/>
              <w:gridCol w:w="3506"/>
              <w:gridCol w:w="2653"/>
            </w:tblGrid>
            <w:tr w14:paraId="21844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8" w:hRule="atLeast"/>
                <w:jc w:val="center"/>
              </w:trPr>
              <w:tc>
                <w:tcPr>
                  <w:tcW w:w="979" w:type="dxa"/>
                  <w:vAlign w:val="center"/>
                </w:tcPr>
                <w:p w14:paraId="6F301767">
                  <w:pPr>
                    <w:spacing w:line="360" w:lineRule="auto"/>
                    <w:rPr>
                      <w:rFonts w:eastAsia="仿宋"/>
                      <w:sz w:val="21"/>
                      <w:szCs w:val="21"/>
                    </w:rPr>
                  </w:pPr>
                  <w:r>
                    <w:rPr>
                      <w:rFonts w:eastAsia="仿宋"/>
                      <w:sz w:val="21"/>
                      <w:szCs w:val="21"/>
                    </w:rPr>
                    <w:t>序号</w:t>
                  </w:r>
                </w:p>
              </w:tc>
              <w:tc>
                <w:tcPr>
                  <w:tcW w:w="1674" w:type="dxa"/>
                  <w:vAlign w:val="center"/>
                </w:tcPr>
                <w:p w14:paraId="76D5C334">
                  <w:pPr>
                    <w:spacing w:line="360" w:lineRule="auto"/>
                    <w:rPr>
                      <w:rFonts w:eastAsia="仿宋"/>
                      <w:sz w:val="21"/>
                      <w:szCs w:val="21"/>
                    </w:rPr>
                  </w:pPr>
                  <w:r>
                    <w:rPr>
                      <w:rFonts w:eastAsia="仿宋"/>
                      <w:sz w:val="21"/>
                      <w:szCs w:val="21"/>
                    </w:rPr>
                    <w:t>职业、其他</w:t>
                  </w:r>
                </w:p>
              </w:tc>
              <w:tc>
                <w:tcPr>
                  <w:tcW w:w="3506" w:type="dxa"/>
                  <w:vAlign w:val="center"/>
                </w:tcPr>
                <w:p w14:paraId="470919AB">
                  <w:pPr>
                    <w:spacing w:line="360" w:lineRule="auto"/>
                    <w:rPr>
                      <w:rFonts w:eastAsia="仿宋"/>
                      <w:sz w:val="21"/>
                      <w:szCs w:val="21"/>
                    </w:rPr>
                  </w:pPr>
                  <w:r>
                    <w:rPr>
                      <w:rFonts w:eastAsia="仿宋"/>
                      <w:sz w:val="21"/>
                      <w:szCs w:val="21"/>
                    </w:rPr>
                    <w:t>职业资格证书、其他证书</w:t>
                  </w:r>
                </w:p>
              </w:tc>
              <w:tc>
                <w:tcPr>
                  <w:tcW w:w="2653" w:type="dxa"/>
                  <w:vAlign w:val="center"/>
                </w:tcPr>
                <w:p w14:paraId="5635349D">
                  <w:pPr>
                    <w:spacing w:line="360" w:lineRule="auto"/>
                    <w:ind w:firstLine="420" w:firstLineChars="200"/>
                    <w:rPr>
                      <w:rFonts w:eastAsia="仿宋"/>
                      <w:sz w:val="21"/>
                      <w:szCs w:val="21"/>
                    </w:rPr>
                  </w:pPr>
                  <w:r>
                    <w:rPr>
                      <w:rFonts w:eastAsia="仿宋"/>
                      <w:sz w:val="21"/>
                      <w:szCs w:val="21"/>
                    </w:rPr>
                    <w:t>职业岗位</w:t>
                  </w:r>
                </w:p>
              </w:tc>
            </w:tr>
            <w:tr w14:paraId="076742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979" w:type="dxa"/>
                  <w:vAlign w:val="center"/>
                </w:tcPr>
                <w:p w14:paraId="17AD6966">
                  <w:pPr>
                    <w:spacing w:line="360" w:lineRule="auto"/>
                    <w:ind w:firstLine="210" w:firstLineChars="100"/>
                    <w:jc w:val="left"/>
                    <w:rPr>
                      <w:rFonts w:eastAsia="仿宋"/>
                      <w:sz w:val="21"/>
                      <w:szCs w:val="21"/>
                    </w:rPr>
                  </w:pPr>
                  <w:r>
                    <w:rPr>
                      <w:rFonts w:eastAsia="仿宋"/>
                      <w:sz w:val="21"/>
                      <w:szCs w:val="21"/>
                    </w:rPr>
                    <w:t>11</w:t>
                  </w:r>
                </w:p>
              </w:tc>
              <w:tc>
                <w:tcPr>
                  <w:tcW w:w="1674" w:type="dxa"/>
                  <w:vAlign w:val="center"/>
                </w:tcPr>
                <w:p w14:paraId="34F94DD1">
                  <w:pPr>
                    <w:spacing w:line="360" w:lineRule="auto"/>
                    <w:rPr>
                      <w:rFonts w:eastAsia="仿宋"/>
                      <w:sz w:val="21"/>
                      <w:szCs w:val="21"/>
                    </w:rPr>
                  </w:pPr>
                  <w:r>
                    <w:rPr>
                      <w:rFonts w:eastAsia="仿宋"/>
                      <w:sz w:val="21"/>
                      <w:szCs w:val="21"/>
                    </w:rPr>
                    <w:t>中式烹调师</w:t>
                  </w:r>
                </w:p>
              </w:tc>
              <w:tc>
                <w:tcPr>
                  <w:tcW w:w="3506" w:type="dxa"/>
                  <w:vAlign w:val="center"/>
                </w:tcPr>
                <w:p w14:paraId="5C507795">
                  <w:pPr>
                    <w:spacing w:line="360" w:lineRule="auto"/>
                    <w:rPr>
                      <w:rFonts w:eastAsia="仿宋"/>
                      <w:sz w:val="21"/>
                      <w:szCs w:val="21"/>
                    </w:rPr>
                  </w:pPr>
                  <w:r>
                    <w:rPr>
                      <w:rFonts w:eastAsia="仿宋"/>
                      <w:sz w:val="21"/>
                      <w:szCs w:val="21"/>
                    </w:rPr>
                    <w:t>中级（国家职业资格四级）</w:t>
                  </w:r>
                </w:p>
                <w:p w14:paraId="2312E069">
                  <w:pPr>
                    <w:spacing w:line="360" w:lineRule="auto"/>
                    <w:rPr>
                      <w:rFonts w:eastAsia="仿宋"/>
                      <w:sz w:val="21"/>
                      <w:szCs w:val="21"/>
                    </w:rPr>
                  </w:pPr>
                  <w:r>
                    <w:rPr>
                      <w:rFonts w:eastAsia="仿宋"/>
                      <w:sz w:val="21"/>
                      <w:szCs w:val="21"/>
                    </w:rPr>
                    <w:t>高级（国家职业资格三级）</w:t>
                  </w:r>
                </w:p>
              </w:tc>
              <w:tc>
                <w:tcPr>
                  <w:tcW w:w="2653" w:type="dxa"/>
                  <w:vAlign w:val="center"/>
                </w:tcPr>
                <w:p w14:paraId="25252988">
                  <w:pPr>
                    <w:spacing w:line="360" w:lineRule="auto"/>
                    <w:jc w:val="center"/>
                    <w:rPr>
                      <w:rFonts w:eastAsia="仿宋"/>
                      <w:sz w:val="21"/>
                      <w:szCs w:val="21"/>
                    </w:rPr>
                  </w:pPr>
                  <w:r>
                    <w:rPr>
                      <w:rFonts w:eastAsia="仿宋"/>
                      <w:sz w:val="21"/>
                      <w:szCs w:val="21"/>
                    </w:rPr>
                    <w:t xml:space="preserve"> 中式厨房切配岗、烹调岗、冷菜岗</w:t>
                  </w:r>
                </w:p>
              </w:tc>
            </w:tr>
            <w:tr w14:paraId="674B9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979" w:type="dxa"/>
                  <w:vAlign w:val="center"/>
                </w:tcPr>
                <w:p w14:paraId="655C1705">
                  <w:pPr>
                    <w:spacing w:line="360" w:lineRule="auto"/>
                    <w:ind w:firstLine="210" w:firstLineChars="100"/>
                    <w:jc w:val="left"/>
                    <w:rPr>
                      <w:rFonts w:eastAsia="仿宋"/>
                      <w:sz w:val="21"/>
                      <w:szCs w:val="21"/>
                    </w:rPr>
                  </w:pPr>
                  <w:r>
                    <w:rPr>
                      <w:rFonts w:eastAsia="仿宋"/>
                      <w:sz w:val="21"/>
                      <w:szCs w:val="21"/>
                    </w:rPr>
                    <w:t>22</w:t>
                  </w:r>
                </w:p>
              </w:tc>
              <w:tc>
                <w:tcPr>
                  <w:tcW w:w="1674" w:type="dxa"/>
                  <w:vAlign w:val="center"/>
                </w:tcPr>
                <w:p w14:paraId="072C4745">
                  <w:pPr>
                    <w:spacing w:line="360" w:lineRule="auto"/>
                    <w:rPr>
                      <w:rFonts w:eastAsia="仿宋"/>
                      <w:sz w:val="21"/>
                      <w:szCs w:val="21"/>
                    </w:rPr>
                  </w:pPr>
                  <w:r>
                    <w:rPr>
                      <w:rFonts w:eastAsia="仿宋"/>
                      <w:sz w:val="21"/>
                      <w:szCs w:val="21"/>
                    </w:rPr>
                    <w:t>中式面点师</w:t>
                  </w:r>
                </w:p>
              </w:tc>
              <w:tc>
                <w:tcPr>
                  <w:tcW w:w="3506" w:type="dxa"/>
                  <w:vAlign w:val="center"/>
                </w:tcPr>
                <w:p w14:paraId="14645F9C">
                  <w:pPr>
                    <w:spacing w:line="360" w:lineRule="auto"/>
                    <w:rPr>
                      <w:rFonts w:eastAsia="仿宋"/>
                      <w:sz w:val="21"/>
                      <w:szCs w:val="21"/>
                    </w:rPr>
                  </w:pPr>
                  <w:r>
                    <w:rPr>
                      <w:rFonts w:eastAsia="仿宋"/>
                      <w:sz w:val="21"/>
                      <w:szCs w:val="21"/>
                    </w:rPr>
                    <w:t>中级（国家职业资格四级）</w:t>
                  </w:r>
                </w:p>
                <w:p w14:paraId="74F19666">
                  <w:pPr>
                    <w:spacing w:line="360" w:lineRule="auto"/>
                    <w:rPr>
                      <w:rFonts w:eastAsia="仿宋"/>
                      <w:sz w:val="21"/>
                      <w:szCs w:val="21"/>
                    </w:rPr>
                  </w:pPr>
                  <w:r>
                    <w:rPr>
                      <w:rFonts w:eastAsia="仿宋"/>
                      <w:sz w:val="21"/>
                      <w:szCs w:val="21"/>
                    </w:rPr>
                    <w:t>高级（国家职业资格三级）</w:t>
                  </w:r>
                </w:p>
              </w:tc>
              <w:tc>
                <w:tcPr>
                  <w:tcW w:w="2653" w:type="dxa"/>
                  <w:vAlign w:val="center"/>
                </w:tcPr>
                <w:p w14:paraId="2FBF700A">
                  <w:pPr>
                    <w:spacing w:line="360" w:lineRule="auto"/>
                    <w:ind w:firstLine="210" w:firstLineChars="100"/>
                    <w:rPr>
                      <w:rFonts w:eastAsia="仿宋"/>
                      <w:sz w:val="21"/>
                      <w:szCs w:val="21"/>
                    </w:rPr>
                  </w:pPr>
                  <w:r>
                    <w:rPr>
                      <w:rFonts w:eastAsia="仿宋"/>
                      <w:sz w:val="21"/>
                      <w:szCs w:val="21"/>
                    </w:rPr>
                    <w:t>中式厨房面点岗</w:t>
                  </w:r>
                </w:p>
              </w:tc>
            </w:tr>
            <w:tr w14:paraId="06A4DC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79" w:type="dxa"/>
                  <w:vAlign w:val="center"/>
                </w:tcPr>
                <w:p w14:paraId="175D9A5D">
                  <w:pPr>
                    <w:spacing w:line="360" w:lineRule="auto"/>
                    <w:ind w:firstLine="210" w:firstLineChars="100"/>
                    <w:jc w:val="left"/>
                    <w:rPr>
                      <w:rFonts w:eastAsia="仿宋"/>
                      <w:sz w:val="21"/>
                      <w:szCs w:val="21"/>
                    </w:rPr>
                  </w:pPr>
                  <w:r>
                    <w:rPr>
                      <w:rFonts w:eastAsia="仿宋"/>
                      <w:sz w:val="21"/>
                      <w:szCs w:val="21"/>
                    </w:rPr>
                    <w:t>33</w:t>
                  </w:r>
                </w:p>
              </w:tc>
              <w:tc>
                <w:tcPr>
                  <w:tcW w:w="1674" w:type="dxa"/>
                  <w:vAlign w:val="center"/>
                </w:tcPr>
                <w:p w14:paraId="7229A464">
                  <w:pPr>
                    <w:spacing w:line="360" w:lineRule="auto"/>
                    <w:rPr>
                      <w:rFonts w:eastAsia="仿宋"/>
                      <w:sz w:val="21"/>
                      <w:szCs w:val="21"/>
                    </w:rPr>
                  </w:pPr>
                  <w:r>
                    <w:rPr>
                      <w:rFonts w:eastAsia="仿宋"/>
                      <w:sz w:val="21"/>
                      <w:szCs w:val="21"/>
                    </w:rPr>
                    <w:t>营养配餐员</w:t>
                  </w:r>
                </w:p>
              </w:tc>
              <w:tc>
                <w:tcPr>
                  <w:tcW w:w="3506" w:type="dxa"/>
                  <w:vAlign w:val="center"/>
                </w:tcPr>
                <w:p w14:paraId="5075F394">
                  <w:pPr>
                    <w:spacing w:line="360" w:lineRule="auto"/>
                    <w:rPr>
                      <w:rFonts w:eastAsia="仿宋"/>
                      <w:sz w:val="21"/>
                      <w:szCs w:val="21"/>
                    </w:rPr>
                  </w:pPr>
                  <w:r>
                    <w:rPr>
                      <w:rFonts w:eastAsia="仿宋"/>
                      <w:sz w:val="21"/>
                      <w:szCs w:val="21"/>
                    </w:rPr>
                    <w:t>中级（国家职业资格四级）</w:t>
                  </w:r>
                </w:p>
              </w:tc>
              <w:tc>
                <w:tcPr>
                  <w:tcW w:w="2653" w:type="dxa"/>
                  <w:vAlign w:val="center"/>
                </w:tcPr>
                <w:p w14:paraId="4A3D9E98">
                  <w:pPr>
                    <w:spacing w:line="360" w:lineRule="auto"/>
                    <w:ind w:firstLine="210" w:firstLineChars="100"/>
                    <w:rPr>
                      <w:rFonts w:eastAsia="仿宋"/>
                      <w:sz w:val="21"/>
                      <w:szCs w:val="21"/>
                    </w:rPr>
                  </w:pPr>
                  <w:r>
                    <w:rPr>
                      <w:rFonts w:eastAsia="仿宋"/>
                      <w:sz w:val="21"/>
                      <w:szCs w:val="21"/>
                    </w:rPr>
                    <w:t>营养配餐员岗</w:t>
                  </w:r>
                </w:p>
              </w:tc>
            </w:tr>
            <w:tr w14:paraId="54C377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979" w:type="dxa"/>
                  <w:vAlign w:val="center"/>
                </w:tcPr>
                <w:p w14:paraId="341F64E0">
                  <w:pPr>
                    <w:spacing w:line="360" w:lineRule="auto"/>
                    <w:ind w:firstLine="210" w:firstLineChars="100"/>
                    <w:jc w:val="left"/>
                    <w:rPr>
                      <w:rFonts w:eastAsia="仿宋"/>
                      <w:sz w:val="21"/>
                      <w:szCs w:val="21"/>
                    </w:rPr>
                  </w:pPr>
                  <w:r>
                    <w:rPr>
                      <w:rFonts w:eastAsia="仿宋"/>
                      <w:sz w:val="21"/>
                      <w:szCs w:val="21"/>
                    </w:rPr>
                    <w:t>44</w:t>
                  </w:r>
                </w:p>
              </w:tc>
              <w:tc>
                <w:tcPr>
                  <w:tcW w:w="1674" w:type="dxa"/>
                  <w:vAlign w:val="center"/>
                </w:tcPr>
                <w:p w14:paraId="7AE6770B">
                  <w:pPr>
                    <w:spacing w:line="360" w:lineRule="auto"/>
                    <w:rPr>
                      <w:rFonts w:eastAsia="仿宋"/>
                      <w:sz w:val="21"/>
                      <w:szCs w:val="21"/>
                    </w:rPr>
                  </w:pPr>
                  <w:r>
                    <w:rPr>
                      <w:rFonts w:eastAsia="仿宋"/>
                      <w:sz w:val="21"/>
                      <w:szCs w:val="21"/>
                    </w:rPr>
                    <w:t>西式面点师</w:t>
                  </w:r>
                </w:p>
              </w:tc>
              <w:tc>
                <w:tcPr>
                  <w:tcW w:w="3506" w:type="dxa"/>
                  <w:vAlign w:val="center"/>
                </w:tcPr>
                <w:p w14:paraId="7523029E">
                  <w:pPr>
                    <w:spacing w:line="360" w:lineRule="auto"/>
                    <w:rPr>
                      <w:rFonts w:eastAsia="仿宋"/>
                      <w:sz w:val="21"/>
                      <w:szCs w:val="21"/>
                    </w:rPr>
                  </w:pPr>
                  <w:r>
                    <w:rPr>
                      <w:rFonts w:eastAsia="仿宋"/>
                      <w:sz w:val="21"/>
                      <w:szCs w:val="21"/>
                    </w:rPr>
                    <w:t>中级（国家职业资格四级）</w:t>
                  </w:r>
                </w:p>
                <w:p w14:paraId="6955D31F">
                  <w:pPr>
                    <w:spacing w:line="360" w:lineRule="auto"/>
                    <w:rPr>
                      <w:rFonts w:eastAsia="仿宋"/>
                      <w:sz w:val="21"/>
                      <w:szCs w:val="21"/>
                    </w:rPr>
                  </w:pPr>
                  <w:r>
                    <w:rPr>
                      <w:rFonts w:eastAsia="仿宋"/>
                      <w:sz w:val="21"/>
                      <w:szCs w:val="21"/>
                    </w:rPr>
                    <w:t>高级（国家职业资格三级）</w:t>
                  </w:r>
                </w:p>
              </w:tc>
              <w:tc>
                <w:tcPr>
                  <w:tcW w:w="2653" w:type="dxa"/>
                  <w:vAlign w:val="center"/>
                </w:tcPr>
                <w:p w14:paraId="7B4F7373">
                  <w:pPr>
                    <w:spacing w:line="360" w:lineRule="auto"/>
                    <w:ind w:firstLine="420" w:firstLineChars="200"/>
                    <w:jc w:val="left"/>
                    <w:rPr>
                      <w:rFonts w:eastAsia="仿宋"/>
                      <w:sz w:val="21"/>
                      <w:szCs w:val="21"/>
                    </w:rPr>
                  </w:pPr>
                  <w:r>
                    <w:rPr>
                      <w:rFonts w:eastAsia="仿宋"/>
                      <w:sz w:val="21"/>
                      <w:szCs w:val="21"/>
                    </w:rPr>
                    <w:t>西点师</w:t>
                  </w:r>
                </w:p>
              </w:tc>
            </w:tr>
            <w:tr w14:paraId="6EFCD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0" w:hRule="atLeast"/>
                <w:jc w:val="center"/>
              </w:trPr>
              <w:tc>
                <w:tcPr>
                  <w:tcW w:w="979" w:type="dxa"/>
                  <w:vAlign w:val="center"/>
                </w:tcPr>
                <w:p w14:paraId="5FB95987">
                  <w:pPr>
                    <w:spacing w:line="360" w:lineRule="auto"/>
                    <w:ind w:firstLine="210" w:firstLineChars="100"/>
                    <w:jc w:val="left"/>
                    <w:rPr>
                      <w:rFonts w:eastAsia="仿宋"/>
                      <w:sz w:val="21"/>
                      <w:szCs w:val="21"/>
                    </w:rPr>
                  </w:pPr>
                  <w:r>
                    <w:rPr>
                      <w:rFonts w:eastAsia="仿宋"/>
                      <w:sz w:val="21"/>
                      <w:szCs w:val="21"/>
                    </w:rPr>
                    <w:t>55</w:t>
                  </w:r>
                </w:p>
              </w:tc>
              <w:tc>
                <w:tcPr>
                  <w:tcW w:w="1674" w:type="dxa"/>
                  <w:vAlign w:val="center"/>
                </w:tcPr>
                <w:p w14:paraId="7648A314">
                  <w:pPr>
                    <w:spacing w:line="360" w:lineRule="auto"/>
                    <w:jc w:val="center"/>
                    <w:rPr>
                      <w:rFonts w:eastAsia="仿宋"/>
                      <w:sz w:val="21"/>
                      <w:szCs w:val="21"/>
                    </w:rPr>
                  </w:pPr>
                  <w:r>
                    <w:rPr>
                      <w:rFonts w:eastAsia="仿宋"/>
                      <w:sz w:val="21"/>
                      <w:szCs w:val="21"/>
                    </w:rPr>
                    <w:t>信息技术应用基础</w:t>
                  </w:r>
                </w:p>
              </w:tc>
              <w:tc>
                <w:tcPr>
                  <w:tcW w:w="3506" w:type="dxa"/>
                  <w:vAlign w:val="center"/>
                </w:tcPr>
                <w:p w14:paraId="4E5BDB31">
                  <w:pPr>
                    <w:spacing w:line="360" w:lineRule="auto"/>
                    <w:jc w:val="center"/>
                    <w:rPr>
                      <w:rFonts w:eastAsia="仿宋"/>
                      <w:sz w:val="21"/>
                      <w:szCs w:val="21"/>
                    </w:rPr>
                  </w:pPr>
                  <w:r>
                    <w:rPr>
                      <w:rFonts w:eastAsia="仿宋"/>
                      <w:sz w:val="21"/>
                      <w:szCs w:val="21"/>
                    </w:rPr>
                    <w:t>全国计算机“办公自动化考试”（中级）</w:t>
                  </w:r>
                </w:p>
              </w:tc>
              <w:tc>
                <w:tcPr>
                  <w:tcW w:w="2653" w:type="dxa"/>
                  <w:vAlign w:val="center"/>
                </w:tcPr>
                <w:p w14:paraId="0C452992">
                  <w:pPr>
                    <w:spacing w:line="360" w:lineRule="auto"/>
                    <w:ind w:firstLine="210" w:firstLineChars="100"/>
                    <w:rPr>
                      <w:rFonts w:eastAsia="仿宋"/>
                      <w:sz w:val="21"/>
                      <w:szCs w:val="21"/>
                    </w:rPr>
                  </w:pPr>
                  <w:r>
                    <w:rPr>
                      <w:rFonts w:eastAsia="仿宋"/>
                      <w:sz w:val="21"/>
                      <w:szCs w:val="21"/>
                    </w:rPr>
                    <w:t>计算机二级</w:t>
                  </w:r>
                </w:p>
              </w:tc>
            </w:tr>
          </w:tbl>
          <w:p w14:paraId="6C53EC92">
            <w:pPr>
              <w:spacing w:line="360" w:lineRule="auto"/>
              <w:ind w:firstLine="480" w:firstLineChars="200"/>
              <w:jc w:val="center"/>
              <w:rPr>
                <w:rStyle w:val="37"/>
                <w:rFonts w:ascii="方正仿宋简体" w:hAnsi="宋体" w:eastAsia="方正仿宋简体"/>
                <w:color w:val="000000"/>
                <w:sz w:val="24"/>
                <w:szCs w:val="24"/>
              </w:rPr>
            </w:pPr>
            <w:r>
              <w:rPr>
                <w:rStyle w:val="37"/>
                <w:rFonts w:hint="eastAsia" w:ascii="方正仿宋简体" w:hAnsi="宋体" w:eastAsia="方正仿宋简体"/>
                <w:color w:val="000000"/>
                <w:sz w:val="24"/>
                <w:szCs w:val="24"/>
              </w:rPr>
              <w:t>表 4 本专业必须获得的相关资格证书</w:t>
            </w:r>
          </w:p>
          <w:p w14:paraId="62E5705F">
            <w:pPr>
              <w:spacing w:line="360" w:lineRule="auto"/>
              <w:jc w:val="center"/>
              <w:rPr>
                <w:rFonts w:eastAsia="仿宋"/>
                <w:sz w:val="28"/>
                <w:szCs w:val="28"/>
              </w:rPr>
            </w:pPr>
          </w:p>
          <w:p w14:paraId="606FB671">
            <w:pPr>
              <w:spacing w:line="360" w:lineRule="auto"/>
              <w:rPr>
                <w:rFonts w:eastAsia="黑体"/>
                <w:sz w:val="24"/>
                <w:szCs w:val="24"/>
              </w:rPr>
            </w:pPr>
            <w:r>
              <w:rPr>
                <w:rFonts w:eastAsia="黑体"/>
                <w:sz w:val="24"/>
                <w:szCs w:val="24"/>
              </w:rPr>
              <w:t>（三）毕业要求与课程对应关系</w:t>
            </w:r>
          </w:p>
          <w:tbl>
            <w:tblPr>
              <w:tblStyle w:val="15"/>
              <w:tblpPr w:leftFromText="180" w:rightFromText="180" w:vertAnchor="text" w:horzAnchor="page" w:tblpX="284" w:tblpY="312"/>
              <w:tblOverlap w:val="never"/>
              <w:tblW w:w="881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2"/>
              <w:gridCol w:w="1344"/>
              <w:gridCol w:w="3934"/>
              <w:gridCol w:w="2792"/>
            </w:tblGrid>
            <w:tr w14:paraId="7B39DC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742" w:type="dxa"/>
                </w:tcPr>
                <w:p w14:paraId="70FA4F86">
                  <w:pPr>
                    <w:jc w:val="center"/>
                    <w:rPr>
                      <w:rFonts w:eastAsia="仿宋"/>
                      <w:sz w:val="24"/>
                      <w:szCs w:val="24"/>
                    </w:rPr>
                  </w:pPr>
                  <w:r>
                    <w:rPr>
                      <w:rFonts w:eastAsia="仿宋"/>
                      <w:sz w:val="24"/>
                      <w:szCs w:val="24"/>
                    </w:rPr>
                    <w:t>序号</w:t>
                  </w:r>
                </w:p>
              </w:tc>
              <w:tc>
                <w:tcPr>
                  <w:tcW w:w="1344" w:type="dxa"/>
                </w:tcPr>
                <w:p w14:paraId="1B45AF8F">
                  <w:pPr>
                    <w:jc w:val="center"/>
                    <w:rPr>
                      <w:rFonts w:eastAsia="仿宋"/>
                      <w:sz w:val="24"/>
                      <w:szCs w:val="24"/>
                    </w:rPr>
                  </w:pPr>
                  <w:r>
                    <w:rPr>
                      <w:rFonts w:eastAsia="仿宋"/>
                      <w:sz w:val="24"/>
                      <w:szCs w:val="24"/>
                    </w:rPr>
                    <w:t>毕业要求</w:t>
                  </w:r>
                </w:p>
              </w:tc>
              <w:tc>
                <w:tcPr>
                  <w:tcW w:w="3934" w:type="dxa"/>
                </w:tcPr>
                <w:p w14:paraId="6563DBD8">
                  <w:pPr>
                    <w:jc w:val="center"/>
                    <w:rPr>
                      <w:rFonts w:eastAsia="仿宋"/>
                      <w:sz w:val="24"/>
                      <w:szCs w:val="24"/>
                    </w:rPr>
                  </w:pPr>
                  <w:r>
                    <w:rPr>
                      <w:rFonts w:eastAsia="仿宋"/>
                      <w:sz w:val="24"/>
                      <w:szCs w:val="24"/>
                    </w:rPr>
                    <w:t>对应的培养目标和规格</w:t>
                  </w:r>
                </w:p>
              </w:tc>
              <w:tc>
                <w:tcPr>
                  <w:tcW w:w="2792" w:type="dxa"/>
                </w:tcPr>
                <w:p w14:paraId="087E6008">
                  <w:pPr>
                    <w:jc w:val="center"/>
                    <w:rPr>
                      <w:rFonts w:eastAsia="仿宋"/>
                      <w:sz w:val="24"/>
                      <w:szCs w:val="24"/>
                    </w:rPr>
                  </w:pPr>
                  <w:r>
                    <w:rPr>
                      <w:rFonts w:eastAsia="仿宋"/>
                      <w:sz w:val="24"/>
                      <w:szCs w:val="24"/>
                    </w:rPr>
                    <w:t>对应课程或环节</w:t>
                  </w:r>
                </w:p>
              </w:tc>
            </w:tr>
            <w:tr w14:paraId="394D6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4" w:hRule="atLeast"/>
              </w:trPr>
              <w:tc>
                <w:tcPr>
                  <w:tcW w:w="742" w:type="dxa"/>
                  <w:vMerge w:val="restart"/>
                </w:tcPr>
                <w:p w14:paraId="3D25F1D4">
                  <w:pPr>
                    <w:jc w:val="center"/>
                    <w:rPr>
                      <w:rFonts w:eastAsia="仿宋"/>
                      <w:sz w:val="24"/>
                      <w:szCs w:val="24"/>
                    </w:rPr>
                  </w:pPr>
                </w:p>
                <w:p w14:paraId="36106450">
                  <w:pPr>
                    <w:jc w:val="center"/>
                    <w:rPr>
                      <w:rFonts w:eastAsia="仿宋"/>
                      <w:sz w:val="24"/>
                      <w:szCs w:val="24"/>
                    </w:rPr>
                  </w:pPr>
                </w:p>
                <w:p w14:paraId="1BA08708">
                  <w:pPr>
                    <w:jc w:val="center"/>
                    <w:rPr>
                      <w:rFonts w:eastAsia="仿宋"/>
                      <w:sz w:val="24"/>
                      <w:szCs w:val="24"/>
                    </w:rPr>
                  </w:pPr>
                </w:p>
                <w:p w14:paraId="0843659A">
                  <w:pPr>
                    <w:jc w:val="center"/>
                    <w:rPr>
                      <w:rFonts w:eastAsia="仿宋"/>
                      <w:sz w:val="24"/>
                      <w:szCs w:val="24"/>
                    </w:rPr>
                  </w:pPr>
                  <w:r>
                    <w:rPr>
                      <w:rFonts w:eastAsia="仿宋"/>
                      <w:sz w:val="24"/>
                      <w:szCs w:val="24"/>
                    </w:rPr>
                    <w:t>1</w:t>
                  </w:r>
                </w:p>
              </w:tc>
              <w:tc>
                <w:tcPr>
                  <w:tcW w:w="1344" w:type="dxa"/>
                  <w:vMerge w:val="restart"/>
                </w:tcPr>
                <w:p w14:paraId="122A6A8F">
                  <w:pPr>
                    <w:jc w:val="center"/>
                    <w:rPr>
                      <w:rFonts w:eastAsia="仿宋"/>
                      <w:sz w:val="24"/>
                      <w:szCs w:val="24"/>
                    </w:rPr>
                  </w:pPr>
                </w:p>
                <w:p w14:paraId="426403C3">
                  <w:pPr>
                    <w:jc w:val="center"/>
                    <w:rPr>
                      <w:rFonts w:eastAsia="仿宋"/>
                      <w:sz w:val="24"/>
                      <w:szCs w:val="24"/>
                    </w:rPr>
                  </w:pPr>
                </w:p>
                <w:p w14:paraId="1EEF509D">
                  <w:pPr>
                    <w:jc w:val="center"/>
                    <w:rPr>
                      <w:rFonts w:eastAsia="仿宋"/>
                      <w:sz w:val="24"/>
                      <w:szCs w:val="24"/>
                    </w:rPr>
                  </w:pPr>
                  <w:r>
                    <w:rPr>
                      <w:rFonts w:eastAsia="仿宋"/>
                      <w:sz w:val="24"/>
                      <w:szCs w:val="24"/>
                    </w:rPr>
                    <w:t>专业能力</w:t>
                  </w:r>
                </w:p>
              </w:tc>
              <w:tc>
                <w:tcPr>
                  <w:tcW w:w="3934" w:type="dxa"/>
                  <w:vMerge w:val="restart"/>
                </w:tcPr>
                <w:p w14:paraId="679FD7DD">
                  <w:pPr>
                    <w:ind w:firstLine="720" w:firstLineChars="300"/>
                    <w:rPr>
                      <w:rFonts w:eastAsia="仿宋"/>
                      <w:sz w:val="24"/>
                      <w:szCs w:val="24"/>
                    </w:rPr>
                  </w:pPr>
                  <w:r>
                    <w:rPr>
                      <w:rFonts w:eastAsia="仿宋"/>
                      <w:sz w:val="24"/>
                      <w:szCs w:val="24"/>
                    </w:rPr>
                    <w:t>熟悉糕点的制作流程；</w:t>
                  </w:r>
                </w:p>
                <w:p w14:paraId="4A674F25">
                  <w:pPr>
                    <w:jc w:val="center"/>
                    <w:rPr>
                      <w:rFonts w:eastAsia="仿宋"/>
                      <w:sz w:val="24"/>
                      <w:szCs w:val="24"/>
                    </w:rPr>
                  </w:pPr>
                  <w:r>
                    <w:rPr>
                      <w:rFonts w:eastAsia="仿宋"/>
                      <w:sz w:val="24"/>
                      <w:szCs w:val="24"/>
                    </w:rPr>
                    <w:t>掌握一些基础糕点的制作过程；</w:t>
                  </w:r>
                </w:p>
                <w:p w14:paraId="7A42AB84">
                  <w:pPr>
                    <w:jc w:val="center"/>
                    <w:rPr>
                      <w:rFonts w:eastAsia="仿宋"/>
                      <w:sz w:val="24"/>
                      <w:szCs w:val="24"/>
                    </w:rPr>
                  </w:pPr>
                  <w:r>
                    <w:rPr>
                      <w:rFonts w:eastAsia="仿宋"/>
                      <w:sz w:val="24"/>
                      <w:szCs w:val="24"/>
                    </w:rPr>
                    <w:t>掌握咖啡概论与实训面点原料的选择与鉴别、营养分析与组配。</w:t>
                  </w:r>
                </w:p>
              </w:tc>
              <w:tc>
                <w:tcPr>
                  <w:tcW w:w="2792" w:type="dxa"/>
                </w:tcPr>
                <w:p w14:paraId="447E1BB9">
                  <w:pPr>
                    <w:ind w:firstLine="480" w:firstLineChars="200"/>
                    <w:rPr>
                      <w:rFonts w:eastAsia="仿宋"/>
                      <w:sz w:val="24"/>
                      <w:szCs w:val="24"/>
                    </w:rPr>
                  </w:pPr>
                  <w:r>
                    <w:rPr>
                      <w:rFonts w:eastAsia="仿宋"/>
                      <w:sz w:val="24"/>
                      <w:szCs w:val="24"/>
                    </w:rPr>
                    <w:t>点心饮料烹调实训</w:t>
                  </w:r>
                </w:p>
              </w:tc>
            </w:tr>
            <w:tr w14:paraId="27E274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4" w:hRule="atLeast"/>
              </w:trPr>
              <w:tc>
                <w:tcPr>
                  <w:tcW w:w="742" w:type="dxa"/>
                  <w:vMerge w:val="continue"/>
                  <w:tcBorders>
                    <w:top w:val="nil"/>
                  </w:tcBorders>
                </w:tcPr>
                <w:p w14:paraId="17CDDC9D">
                  <w:pPr>
                    <w:jc w:val="center"/>
                    <w:rPr>
                      <w:rFonts w:eastAsia="仿宋"/>
                      <w:sz w:val="24"/>
                      <w:szCs w:val="24"/>
                    </w:rPr>
                  </w:pPr>
                </w:p>
              </w:tc>
              <w:tc>
                <w:tcPr>
                  <w:tcW w:w="1344" w:type="dxa"/>
                  <w:vMerge w:val="continue"/>
                  <w:tcBorders>
                    <w:top w:val="nil"/>
                  </w:tcBorders>
                </w:tcPr>
                <w:p w14:paraId="08AB0BF6">
                  <w:pPr>
                    <w:jc w:val="center"/>
                    <w:rPr>
                      <w:rFonts w:eastAsia="仿宋"/>
                      <w:sz w:val="24"/>
                      <w:szCs w:val="24"/>
                    </w:rPr>
                  </w:pPr>
                </w:p>
              </w:tc>
              <w:tc>
                <w:tcPr>
                  <w:tcW w:w="3934" w:type="dxa"/>
                  <w:vMerge w:val="continue"/>
                  <w:tcBorders>
                    <w:top w:val="nil"/>
                  </w:tcBorders>
                </w:tcPr>
                <w:p w14:paraId="78265691">
                  <w:pPr>
                    <w:jc w:val="center"/>
                    <w:rPr>
                      <w:rFonts w:eastAsia="仿宋"/>
                      <w:sz w:val="24"/>
                      <w:szCs w:val="24"/>
                    </w:rPr>
                  </w:pPr>
                </w:p>
              </w:tc>
              <w:tc>
                <w:tcPr>
                  <w:tcW w:w="2792" w:type="dxa"/>
                </w:tcPr>
                <w:p w14:paraId="395ED10C">
                  <w:pPr>
                    <w:jc w:val="center"/>
                    <w:rPr>
                      <w:rFonts w:eastAsia="仿宋"/>
                      <w:sz w:val="24"/>
                      <w:szCs w:val="24"/>
                    </w:rPr>
                  </w:pPr>
                  <w:r>
                    <w:rPr>
                      <w:rFonts w:eastAsia="仿宋"/>
                      <w:sz w:val="24"/>
                      <w:szCs w:val="24"/>
                    </w:rPr>
                    <w:t>基础糕点实训</w:t>
                  </w:r>
                </w:p>
              </w:tc>
            </w:tr>
            <w:tr w14:paraId="2B51CF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7" w:hRule="atLeast"/>
              </w:trPr>
              <w:tc>
                <w:tcPr>
                  <w:tcW w:w="742" w:type="dxa"/>
                  <w:vMerge w:val="continue"/>
                  <w:tcBorders>
                    <w:top w:val="nil"/>
                  </w:tcBorders>
                </w:tcPr>
                <w:p w14:paraId="0886804A">
                  <w:pPr>
                    <w:jc w:val="center"/>
                    <w:rPr>
                      <w:rFonts w:eastAsia="仿宋"/>
                      <w:sz w:val="24"/>
                      <w:szCs w:val="24"/>
                    </w:rPr>
                  </w:pPr>
                </w:p>
              </w:tc>
              <w:tc>
                <w:tcPr>
                  <w:tcW w:w="1344" w:type="dxa"/>
                  <w:vMerge w:val="continue"/>
                  <w:tcBorders>
                    <w:top w:val="nil"/>
                  </w:tcBorders>
                </w:tcPr>
                <w:p w14:paraId="3BE19089">
                  <w:pPr>
                    <w:jc w:val="center"/>
                    <w:rPr>
                      <w:rFonts w:eastAsia="仿宋"/>
                      <w:sz w:val="24"/>
                      <w:szCs w:val="24"/>
                    </w:rPr>
                  </w:pPr>
                </w:p>
              </w:tc>
              <w:tc>
                <w:tcPr>
                  <w:tcW w:w="3934" w:type="dxa"/>
                  <w:vMerge w:val="continue"/>
                  <w:tcBorders>
                    <w:top w:val="nil"/>
                  </w:tcBorders>
                </w:tcPr>
                <w:p w14:paraId="3728E84E">
                  <w:pPr>
                    <w:jc w:val="center"/>
                    <w:rPr>
                      <w:rFonts w:eastAsia="仿宋"/>
                      <w:sz w:val="24"/>
                      <w:szCs w:val="24"/>
                    </w:rPr>
                  </w:pPr>
                </w:p>
              </w:tc>
              <w:tc>
                <w:tcPr>
                  <w:tcW w:w="2792" w:type="dxa"/>
                </w:tcPr>
                <w:p w14:paraId="2C835F67">
                  <w:pPr>
                    <w:jc w:val="center"/>
                    <w:rPr>
                      <w:rFonts w:eastAsia="仿宋"/>
                      <w:sz w:val="24"/>
                      <w:szCs w:val="24"/>
                    </w:rPr>
                  </w:pPr>
                  <w:r>
                    <w:rPr>
                      <w:rFonts w:eastAsia="仿宋"/>
                      <w:sz w:val="24"/>
                      <w:szCs w:val="24"/>
                    </w:rPr>
                    <w:t>咖啡概论与实训</w:t>
                  </w:r>
                </w:p>
              </w:tc>
            </w:tr>
            <w:tr w14:paraId="2001BF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742" w:type="dxa"/>
                  <w:vMerge w:val="restart"/>
                </w:tcPr>
                <w:p w14:paraId="2A5B54CB">
                  <w:pPr>
                    <w:jc w:val="center"/>
                    <w:rPr>
                      <w:rFonts w:eastAsia="仿宋"/>
                      <w:sz w:val="24"/>
                      <w:szCs w:val="24"/>
                    </w:rPr>
                  </w:pPr>
                </w:p>
                <w:p w14:paraId="6177C017">
                  <w:pPr>
                    <w:jc w:val="center"/>
                    <w:rPr>
                      <w:rFonts w:eastAsia="仿宋"/>
                      <w:sz w:val="24"/>
                      <w:szCs w:val="24"/>
                    </w:rPr>
                  </w:pPr>
                </w:p>
                <w:p w14:paraId="67D6DB10">
                  <w:pPr>
                    <w:jc w:val="center"/>
                    <w:rPr>
                      <w:rFonts w:eastAsia="仿宋"/>
                      <w:sz w:val="24"/>
                      <w:szCs w:val="24"/>
                    </w:rPr>
                  </w:pPr>
                  <w:r>
                    <w:rPr>
                      <w:rFonts w:eastAsia="仿宋"/>
                      <w:sz w:val="24"/>
                      <w:szCs w:val="24"/>
                    </w:rPr>
                    <w:t>2</w:t>
                  </w:r>
                </w:p>
              </w:tc>
              <w:tc>
                <w:tcPr>
                  <w:tcW w:w="1344" w:type="dxa"/>
                  <w:vMerge w:val="restart"/>
                </w:tcPr>
                <w:p w14:paraId="7685A18D">
                  <w:pPr>
                    <w:jc w:val="center"/>
                    <w:rPr>
                      <w:rFonts w:eastAsia="仿宋"/>
                      <w:sz w:val="24"/>
                      <w:szCs w:val="24"/>
                    </w:rPr>
                  </w:pPr>
                </w:p>
                <w:p w14:paraId="539A46DA">
                  <w:pPr>
                    <w:jc w:val="center"/>
                    <w:rPr>
                      <w:rFonts w:eastAsia="仿宋"/>
                      <w:sz w:val="24"/>
                      <w:szCs w:val="24"/>
                    </w:rPr>
                  </w:pPr>
                </w:p>
                <w:p w14:paraId="0F246266">
                  <w:pPr>
                    <w:jc w:val="center"/>
                    <w:rPr>
                      <w:rFonts w:eastAsia="仿宋"/>
                      <w:sz w:val="24"/>
                      <w:szCs w:val="24"/>
                    </w:rPr>
                  </w:pPr>
                </w:p>
                <w:p w14:paraId="2E268C2E">
                  <w:pPr>
                    <w:jc w:val="center"/>
                    <w:rPr>
                      <w:rFonts w:eastAsia="仿宋"/>
                      <w:sz w:val="24"/>
                      <w:szCs w:val="24"/>
                    </w:rPr>
                  </w:pPr>
                  <w:r>
                    <w:rPr>
                      <w:rFonts w:eastAsia="仿宋"/>
                      <w:sz w:val="24"/>
                      <w:szCs w:val="24"/>
                    </w:rPr>
                    <w:t>方法能力</w:t>
                  </w:r>
                </w:p>
              </w:tc>
              <w:tc>
                <w:tcPr>
                  <w:tcW w:w="3934" w:type="dxa"/>
                  <w:vMerge w:val="restart"/>
                </w:tcPr>
                <w:p w14:paraId="418C35A4">
                  <w:pPr>
                    <w:jc w:val="center"/>
                    <w:rPr>
                      <w:rFonts w:eastAsia="仿宋"/>
                      <w:sz w:val="24"/>
                      <w:szCs w:val="24"/>
                    </w:rPr>
                  </w:pPr>
                  <w:r>
                    <w:rPr>
                      <w:rFonts w:eastAsia="仿宋"/>
                      <w:sz w:val="24"/>
                      <w:szCs w:val="24"/>
                    </w:rPr>
                    <w:t>制定不同品种烘焙产品的烘焙原料、技法选择、加工流程设计原料、工具、设备准备</w:t>
                  </w:r>
                </w:p>
                <w:p w14:paraId="0982BDA4">
                  <w:pPr>
                    <w:jc w:val="center"/>
                    <w:rPr>
                      <w:rFonts w:eastAsia="仿宋"/>
                      <w:sz w:val="24"/>
                      <w:szCs w:val="24"/>
                    </w:rPr>
                  </w:pPr>
                  <w:r>
                    <w:rPr>
                      <w:rFonts w:eastAsia="仿宋"/>
                      <w:sz w:val="24"/>
                      <w:szCs w:val="24"/>
                    </w:rPr>
                    <w:t>组配、加工、制作质量、过程控制信息反馈汇总。</w:t>
                  </w:r>
                </w:p>
              </w:tc>
              <w:tc>
                <w:tcPr>
                  <w:tcW w:w="2792" w:type="dxa"/>
                </w:tcPr>
                <w:p w14:paraId="7F0A43BA">
                  <w:pPr>
                    <w:jc w:val="center"/>
                    <w:rPr>
                      <w:rFonts w:eastAsia="仿宋"/>
                      <w:sz w:val="24"/>
                      <w:szCs w:val="24"/>
                    </w:rPr>
                  </w:pPr>
                  <w:r>
                    <w:rPr>
                      <w:rFonts w:eastAsia="仿宋"/>
                      <w:sz w:val="24"/>
                      <w:szCs w:val="24"/>
                    </w:rPr>
                    <w:t>中西面点装饰</w:t>
                  </w:r>
                </w:p>
              </w:tc>
            </w:tr>
            <w:tr w14:paraId="1B906B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8" w:hRule="atLeast"/>
              </w:trPr>
              <w:tc>
                <w:tcPr>
                  <w:tcW w:w="742" w:type="dxa"/>
                  <w:vMerge w:val="continue"/>
                  <w:tcBorders>
                    <w:top w:val="nil"/>
                  </w:tcBorders>
                </w:tcPr>
                <w:p w14:paraId="4BDB3435">
                  <w:pPr>
                    <w:jc w:val="center"/>
                    <w:rPr>
                      <w:rFonts w:eastAsia="仿宋"/>
                      <w:sz w:val="24"/>
                      <w:szCs w:val="24"/>
                    </w:rPr>
                  </w:pPr>
                </w:p>
              </w:tc>
              <w:tc>
                <w:tcPr>
                  <w:tcW w:w="1344" w:type="dxa"/>
                  <w:vMerge w:val="continue"/>
                  <w:tcBorders>
                    <w:top w:val="nil"/>
                  </w:tcBorders>
                </w:tcPr>
                <w:p w14:paraId="7DEC7659">
                  <w:pPr>
                    <w:jc w:val="center"/>
                    <w:rPr>
                      <w:rFonts w:eastAsia="仿宋"/>
                      <w:sz w:val="24"/>
                      <w:szCs w:val="24"/>
                    </w:rPr>
                  </w:pPr>
                </w:p>
              </w:tc>
              <w:tc>
                <w:tcPr>
                  <w:tcW w:w="3934" w:type="dxa"/>
                  <w:vMerge w:val="continue"/>
                  <w:tcBorders>
                    <w:top w:val="nil"/>
                  </w:tcBorders>
                </w:tcPr>
                <w:p w14:paraId="5BB59AD0">
                  <w:pPr>
                    <w:jc w:val="center"/>
                    <w:rPr>
                      <w:rFonts w:eastAsia="仿宋"/>
                      <w:sz w:val="24"/>
                      <w:szCs w:val="24"/>
                    </w:rPr>
                  </w:pPr>
                </w:p>
              </w:tc>
              <w:tc>
                <w:tcPr>
                  <w:tcW w:w="2792" w:type="dxa"/>
                </w:tcPr>
                <w:p w14:paraId="1034CEDF">
                  <w:pPr>
                    <w:jc w:val="center"/>
                    <w:rPr>
                      <w:rFonts w:eastAsia="仿宋"/>
                      <w:sz w:val="24"/>
                      <w:szCs w:val="24"/>
                    </w:rPr>
                  </w:pPr>
                  <w:r>
                    <w:rPr>
                      <w:rFonts w:eastAsia="仿宋"/>
                      <w:sz w:val="24"/>
                      <w:szCs w:val="24"/>
                    </w:rPr>
                    <w:t>中式面点制作</w:t>
                  </w:r>
                </w:p>
              </w:tc>
            </w:tr>
            <w:tr w14:paraId="477F5C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742" w:type="dxa"/>
                  <w:vMerge w:val="continue"/>
                  <w:tcBorders>
                    <w:top w:val="nil"/>
                  </w:tcBorders>
                </w:tcPr>
                <w:p w14:paraId="4A92951F">
                  <w:pPr>
                    <w:jc w:val="center"/>
                    <w:rPr>
                      <w:rFonts w:eastAsia="仿宋"/>
                      <w:sz w:val="24"/>
                      <w:szCs w:val="24"/>
                    </w:rPr>
                  </w:pPr>
                </w:p>
              </w:tc>
              <w:tc>
                <w:tcPr>
                  <w:tcW w:w="1344" w:type="dxa"/>
                  <w:vMerge w:val="continue"/>
                  <w:tcBorders>
                    <w:top w:val="nil"/>
                  </w:tcBorders>
                </w:tcPr>
                <w:p w14:paraId="3A112B76">
                  <w:pPr>
                    <w:jc w:val="center"/>
                    <w:rPr>
                      <w:rFonts w:eastAsia="仿宋"/>
                      <w:sz w:val="24"/>
                      <w:szCs w:val="24"/>
                    </w:rPr>
                  </w:pPr>
                </w:p>
              </w:tc>
              <w:tc>
                <w:tcPr>
                  <w:tcW w:w="3934" w:type="dxa"/>
                  <w:vMerge w:val="continue"/>
                  <w:tcBorders>
                    <w:top w:val="nil"/>
                  </w:tcBorders>
                </w:tcPr>
                <w:p w14:paraId="45883118">
                  <w:pPr>
                    <w:jc w:val="center"/>
                    <w:rPr>
                      <w:rFonts w:eastAsia="仿宋"/>
                      <w:sz w:val="24"/>
                      <w:szCs w:val="24"/>
                    </w:rPr>
                  </w:pPr>
                </w:p>
              </w:tc>
              <w:tc>
                <w:tcPr>
                  <w:tcW w:w="2792" w:type="dxa"/>
                </w:tcPr>
                <w:p w14:paraId="2E8C468E">
                  <w:pPr>
                    <w:jc w:val="center"/>
                    <w:rPr>
                      <w:rFonts w:eastAsia="仿宋"/>
                      <w:sz w:val="24"/>
                      <w:szCs w:val="24"/>
                    </w:rPr>
                  </w:pPr>
                  <w:r>
                    <w:rPr>
                      <w:rFonts w:eastAsia="仿宋"/>
                      <w:sz w:val="24"/>
                      <w:szCs w:val="24"/>
                    </w:rPr>
                    <w:t>西式面点制作</w:t>
                  </w:r>
                </w:p>
              </w:tc>
            </w:tr>
            <w:tr w14:paraId="14F6BA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4" w:hRule="atLeast"/>
              </w:trPr>
              <w:tc>
                <w:tcPr>
                  <w:tcW w:w="742" w:type="dxa"/>
                  <w:vMerge w:val="continue"/>
                  <w:tcBorders>
                    <w:top w:val="nil"/>
                  </w:tcBorders>
                </w:tcPr>
                <w:p w14:paraId="26B4F8E8">
                  <w:pPr>
                    <w:jc w:val="center"/>
                    <w:rPr>
                      <w:rFonts w:eastAsia="仿宋"/>
                      <w:sz w:val="24"/>
                      <w:szCs w:val="24"/>
                    </w:rPr>
                  </w:pPr>
                </w:p>
              </w:tc>
              <w:tc>
                <w:tcPr>
                  <w:tcW w:w="1344" w:type="dxa"/>
                  <w:vMerge w:val="continue"/>
                  <w:tcBorders>
                    <w:top w:val="nil"/>
                  </w:tcBorders>
                </w:tcPr>
                <w:p w14:paraId="067E84A4">
                  <w:pPr>
                    <w:jc w:val="center"/>
                    <w:rPr>
                      <w:rFonts w:eastAsia="仿宋"/>
                      <w:sz w:val="24"/>
                      <w:szCs w:val="24"/>
                    </w:rPr>
                  </w:pPr>
                </w:p>
              </w:tc>
              <w:tc>
                <w:tcPr>
                  <w:tcW w:w="3934" w:type="dxa"/>
                  <w:vMerge w:val="continue"/>
                  <w:tcBorders>
                    <w:top w:val="nil"/>
                  </w:tcBorders>
                </w:tcPr>
                <w:p w14:paraId="615E565F">
                  <w:pPr>
                    <w:jc w:val="center"/>
                    <w:rPr>
                      <w:rFonts w:eastAsia="仿宋"/>
                      <w:sz w:val="24"/>
                      <w:szCs w:val="24"/>
                    </w:rPr>
                  </w:pPr>
                </w:p>
              </w:tc>
              <w:tc>
                <w:tcPr>
                  <w:tcW w:w="2792" w:type="dxa"/>
                </w:tcPr>
                <w:p w14:paraId="50C8E6F5">
                  <w:pPr>
                    <w:ind w:firstLine="480" w:firstLineChars="200"/>
                    <w:jc w:val="center"/>
                    <w:rPr>
                      <w:rFonts w:eastAsia="仿宋"/>
                      <w:sz w:val="24"/>
                      <w:szCs w:val="24"/>
                    </w:rPr>
                  </w:pPr>
                  <w:r>
                    <w:rPr>
                      <w:rFonts w:eastAsia="仿宋"/>
                      <w:sz w:val="24"/>
                      <w:szCs w:val="24"/>
                    </w:rPr>
                    <w:t>鸡蛋三明治烹调实训</w:t>
                  </w:r>
                </w:p>
              </w:tc>
            </w:tr>
            <w:tr w14:paraId="2A4379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0" w:hRule="atLeast"/>
              </w:trPr>
              <w:tc>
                <w:tcPr>
                  <w:tcW w:w="742" w:type="dxa"/>
                  <w:vMerge w:val="restart"/>
                </w:tcPr>
                <w:p w14:paraId="5BE75477">
                  <w:pPr>
                    <w:jc w:val="center"/>
                    <w:rPr>
                      <w:rFonts w:eastAsia="仿宋"/>
                      <w:sz w:val="24"/>
                      <w:szCs w:val="24"/>
                    </w:rPr>
                  </w:pPr>
                </w:p>
                <w:p w14:paraId="0E7854A8">
                  <w:pPr>
                    <w:jc w:val="center"/>
                    <w:rPr>
                      <w:rFonts w:eastAsia="仿宋"/>
                      <w:sz w:val="24"/>
                      <w:szCs w:val="24"/>
                    </w:rPr>
                  </w:pPr>
                </w:p>
                <w:p w14:paraId="0177B767">
                  <w:pPr>
                    <w:jc w:val="center"/>
                    <w:rPr>
                      <w:rFonts w:eastAsia="仿宋"/>
                      <w:sz w:val="24"/>
                      <w:szCs w:val="24"/>
                    </w:rPr>
                  </w:pPr>
                  <w:r>
                    <w:rPr>
                      <w:rFonts w:eastAsia="仿宋"/>
                      <w:sz w:val="24"/>
                      <w:szCs w:val="24"/>
                    </w:rPr>
                    <w:t>3</w:t>
                  </w:r>
                </w:p>
              </w:tc>
              <w:tc>
                <w:tcPr>
                  <w:tcW w:w="1344" w:type="dxa"/>
                  <w:vMerge w:val="restart"/>
                </w:tcPr>
                <w:p w14:paraId="20AD65F5">
                  <w:pPr>
                    <w:jc w:val="center"/>
                    <w:rPr>
                      <w:rFonts w:eastAsia="仿宋"/>
                      <w:sz w:val="24"/>
                      <w:szCs w:val="24"/>
                    </w:rPr>
                  </w:pPr>
                </w:p>
                <w:p w14:paraId="1B92B17D">
                  <w:pPr>
                    <w:jc w:val="center"/>
                    <w:rPr>
                      <w:rFonts w:eastAsia="仿宋"/>
                      <w:sz w:val="24"/>
                      <w:szCs w:val="24"/>
                    </w:rPr>
                  </w:pPr>
                </w:p>
                <w:p w14:paraId="6CE4405B">
                  <w:pPr>
                    <w:jc w:val="center"/>
                    <w:rPr>
                      <w:rFonts w:eastAsia="仿宋"/>
                      <w:sz w:val="24"/>
                      <w:szCs w:val="24"/>
                    </w:rPr>
                  </w:pPr>
                  <w:r>
                    <w:rPr>
                      <w:rFonts w:eastAsia="仿宋"/>
                      <w:sz w:val="24"/>
                      <w:szCs w:val="24"/>
                    </w:rPr>
                    <w:t>社会能力</w:t>
                  </w:r>
                </w:p>
              </w:tc>
              <w:tc>
                <w:tcPr>
                  <w:tcW w:w="3934" w:type="dxa"/>
                  <w:vMerge w:val="restart"/>
                </w:tcPr>
                <w:p w14:paraId="217A5DDA">
                  <w:pPr>
                    <w:jc w:val="center"/>
                    <w:rPr>
                      <w:rFonts w:eastAsia="仿宋"/>
                      <w:sz w:val="24"/>
                      <w:szCs w:val="24"/>
                    </w:rPr>
                  </w:pPr>
                  <w:r>
                    <w:rPr>
                      <w:rFonts w:eastAsia="仿宋"/>
                      <w:sz w:val="24"/>
                      <w:szCs w:val="24"/>
                    </w:rPr>
                    <w:t>基础面点产品的制作；</w:t>
                  </w:r>
                </w:p>
                <w:p w14:paraId="74699E11">
                  <w:pPr>
                    <w:jc w:val="center"/>
                    <w:rPr>
                      <w:rFonts w:eastAsia="仿宋"/>
                      <w:sz w:val="24"/>
                      <w:szCs w:val="24"/>
                    </w:rPr>
                  </w:pPr>
                  <w:r>
                    <w:rPr>
                      <w:rFonts w:eastAsia="仿宋"/>
                      <w:sz w:val="24"/>
                      <w:szCs w:val="24"/>
                    </w:rPr>
                    <w:t>特色产品的制作；</w:t>
                  </w:r>
                </w:p>
                <w:p w14:paraId="3EAB9ED6">
                  <w:pPr>
                    <w:jc w:val="center"/>
                    <w:rPr>
                      <w:rFonts w:eastAsia="仿宋"/>
                      <w:sz w:val="24"/>
                      <w:szCs w:val="24"/>
                    </w:rPr>
                  </w:pPr>
                  <w:r>
                    <w:rPr>
                      <w:rFonts w:eastAsia="仿宋"/>
                      <w:sz w:val="24"/>
                      <w:szCs w:val="24"/>
                    </w:rPr>
                    <w:t>面点制品的包装；</w:t>
                  </w:r>
                </w:p>
                <w:p w14:paraId="6B96D157">
                  <w:pPr>
                    <w:jc w:val="center"/>
                    <w:rPr>
                      <w:rFonts w:eastAsia="仿宋"/>
                      <w:sz w:val="24"/>
                      <w:szCs w:val="24"/>
                    </w:rPr>
                  </w:pPr>
                  <w:r>
                    <w:rPr>
                      <w:rFonts w:eastAsia="仿宋"/>
                      <w:sz w:val="24"/>
                      <w:szCs w:val="24"/>
                    </w:rPr>
                    <w:t>典型面点制品的质量评价。</w:t>
                  </w:r>
                </w:p>
              </w:tc>
              <w:tc>
                <w:tcPr>
                  <w:tcW w:w="2792" w:type="dxa"/>
                </w:tcPr>
                <w:p w14:paraId="0620BC0D">
                  <w:pPr>
                    <w:jc w:val="center"/>
                    <w:rPr>
                      <w:rFonts w:eastAsia="仿宋"/>
                      <w:sz w:val="24"/>
                      <w:szCs w:val="24"/>
                    </w:rPr>
                  </w:pPr>
                  <w:r>
                    <w:rPr>
                      <w:rFonts w:eastAsia="仿宋"/>
                      <w:sz w:val="24"/>
                      <w:szCs w:val="24"/>
                    </w:rPr>
                    <w:t>地方面点烹调实训</w:t>
                  </w:r>
                </w:p>
              </w:tc>
            </w:tr>
            <w:tr w14:paraId="53FCF9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7" w:hRule="atLeast"/>
              </w:trPr>
              <w:tc>
                <w:tcPr>
                  <w:tcW w:w="742" w:type="dxa"/>
                  <w:vMerge w:val="continue"/>
                  <w:tcBorders>
                    <w:top w:val="nil"/>
                  </w:tcBorders>
                </w:tcPr>
                <w:p w14:paraId="6B6958D2">
                  <w:pPr>
                    <w:jc w:val="center"/>
                    <w:rPr>
                      <w:rFonts w:eastAsia="仿宋"/>
                      <w:sz w:val="24"/>
                      <w:szCs w:val="24"/>
                    </w:rPr>
                  </w:pPr>
                </w:p>
              </w:tc>
              <w:tc>
                <w:tcPr>
                  <w:tcW w:w="1344" w:type="dxa"/>
                  <w:vMerge w:val="continue"/>
                  <w:tcBorders>
                    <w:top w:val="nil"/>
                  </w:tcBorders>
                </w:tcPr>
                <w:p w14:paraId="5D8FCC2B">
                  <w:pPr>
                    <w:jc w:val="center"/>
                    <w:rPr>
                      <w:rFonts w:eastAsia="仿宋"/>
                      <w:sz w:val="24"/>
                      <w:szCs w:val="24"/>
                    </w:rPr>
                  </w:pPr>
                </w:p>
              </w:tc>
              <w:tc>
                <w:tcPr>
                  <w:tcW w:w="3934" w:type="dxa"/>
                  <w:vMerge w:val="continue"/>
                  <w:tcBorders>
                    <w:top w:val="nil"/>
                  </w:tcBorders>
                </w:tcPr>
                <w:p w14:paraId="48D61C65">
                  <w:pPr>
                    <w:jc w:val="center"/>
                    <w:rPr>
                      <w:rFonts w:eastAsia="仿宋"/>
                      <w:sz w:val="24"/>
                      <w:szCs w:val="24"/>
                    </w:rPr>
                  </w:pPr>
                </w:p>
              </w:tc>
              <w:tc>
                <w:tcPr>
                  <w:tcW w:w="2792" w:type="dxa"/>
                </w:tcPr>
                <w:p w14:paraId="2BE86D45">
                  <w:pPr>
                    <w:jc w:val="center"/>
                    <w:rPr>
                      <w:rFonts w:eastAsia="仿宋"/>
                      <w:sz w:val="24"/>
                      <w:szCs w:val="24"/>
                    </w:rPr>
                  </w:pPr>
                  <w:r>
                    <w:rPr>
                      <w:rFonts w:eastAsia="仿宋"/>
                      <w:sz w:val="24"/>
                      <w:szCs w:val="24"/>
                    </w:rPr>
                    <w:t>饮食文化</w:t>
                  </w:r>
                </w:p>
              </w:tc>
            </w:tr>
            <w:tr w14:paraId="59CB9D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742" w:type="dxa"/>
                  <w:vMerge w:val="continue"/>
                  <w:tcBorders>
                    <w:top w:val="nil"/>
                  </w:tcBorders>
                </w:tcPr>
                <w:p w14:paraId="7743921C">
                  <w:pPr>
                    <w:jc w:val="center"/>
                    <w:rPr>
                      <w:rFonts w:eastAsia="仿宋"/>
                      <w:sz w:val="24"/>
                      <w:szCs w:val="24"/>
                    </w:rPr>
                  </w:pPr>
                </w:p>
              </w:tc>
              <w:tc>
                <w:tcPr>
                  <w:tcW w:w="1344" w:type="dxa"/>
                  <w:vMerge w:val="continue"/>
                  <w:tcBorders>
                    <w:top w:val="nil"/>
                  </w:tcBorders>
                </w:tcPr>
                <w:p w14:paraId="32DEF535">
                  <w:pPr>
                    <w:jc w:val="center"/>
                    <w:rPr>
                      <w:rFonts w:eastAsia="仿宋"/>
                      <w:sz w:val="24"/>
                      <w:szCs w:val="24"/>
                    </w:rPr>
                  </w:pPr>
                </w:p>
              </w:tc>
              <w:tc>
                <w:tcPr>
                  <w:tcW w:w="3934" w:type="dxa"/>
                  <w:vMerge w:val="continue"/>
                  <w:tcBorders>
                    <w:top w:val="nil"/>
                  </w:tcBorders>
                </w:tcPr>
                <w:p w14:paraId="0F23B77B">
                  <w:pPr>
                    <w:jc w:val="center"/>
                    <w:rPr>
                      <w:rFonts w:eastAsia="仿宋"/>
                      <w:sz w:val="24"/>
                      <w:szCs w:val="24"/>
                    </w:rPr>
                  </w:pPr>
                </w:p>
              </w:tc>
              <w:tc>
                <w:tcPr>
                  <w:tcW w:w="2792" w:type="dxa"/>
                </w:tcPr>
                <w:p w14:paraId="463FAB1D">
                  <w:pPr>
                    <w:jc w:val="center"/>
                    <w:rPr>
                      <w:rFonts w:eastAsia="仿宋"/>
                      <w:sz w:val="24"/>
                      <w:szCs w:val="24"/>
                    </w:rPr>
                  </w:pPr>
                  <w:r>
                    <w:rPr>
                      <w:rFonts w:eastAsia="仿宋"/>
                      <w:sz w:val="24"/>
                      <w:szCs w:val="24"/>
                    </w:rPr>
                    <w:t>毕业设计</w:t>
                  </w:r>
                </w:p>
              </w:tc>
            </w:tr>
            <w:tr w14:paraId="39677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742" w:type="dxa"/>
                  <w:vMerge w:val="restart"/>
                </w:tcPr>
                <w:p w14:paraId="6E60AB8F">
                  <w:pPr>
                    <w:jc w:val="center"/>
                    <w:rPr>
                      <w:rFonts w:eastAsia="仿宋"/>
                      <w:sz w:val="24"/>
                      <w:szCs w:val="24"/>
                    </w:rPr>
                  </w:pPr>
                </w:p>
                <w:p w14:paraId="20D45199">
                  <w:pPr>
                    <w:jc w:val="center"/>
                    <w:rPr>
                      <w:rFonts w:eastAsia="仿宋"/>
                      <w:sz w:val="24"/>
                      <w:szCs w:val="24"/>
                    </w:rPr>
                  </w:pPr>
                  <w:r>
                    <w:rPr>
                      <w:rFonts w:eastAsia="仿宋"/>
                      <w:sz w:val="24"/>
                      <w:szCs w:val="24"/>
                    </w:rPr>
                    <w:t>4</w:t>
                  </w:r>
                </w:p>
              </w:tc>
              <w:tc>
                <w:tcPr>
                  <w:tcW w:w="1344" w:type="dxa"/>
                  <w:vMerge w:val="restart"/>
                </w:tcPr>
                <w:p w14:paraId="77910B26">
                  <w:pPr>
                    <w:jc w:val="center"/>
                    <w:rPr>
                      <w:rFonts w:eastAsia="仿宋"/>
                      <w:sz w:val="24"/>
                      <w:szCs w:val="24"/>
                    </w:rPr>
                  </w:pPr>
                </w:p>
                <w:p w14:paraId="16845BA2">
                  <w:pPr>
                    <w:jc w:val="center"/>
                    <w:rPr>
                      <w:rFonts w:eastAsia="仿宋"/>
                      <w:sz w:val="24"/>
                      <w:szCs w:val="24"/>
                    </w:rPr>
                  </w:pPr>
                  <w:r>
                    <w:rPr>
                      <w:rFonts w:eastAsia="仿宋"/>
                      <w:sz w:val="24"/>
                      <w:szCs w:val="24"/>
                    </w:rPr>
                    <w:t>可持续发展能力</w:t>
                  </w:r>
                </w:p>
              </w:tc>
              <w:tc>
                <w:tcPr>
                  <w:tcW w:w="3934" w:type="dxa"/>
                  <w:vMerge w:val="restart"/>
                </w:tcPr>
                <w:p w14:paraId="27720E40">
                  <w:pPr>
                    <w:jc w:val="center"/>
                    <w:rPr>
                      <w:rFonts w:eastAsia="仿宋"/>
                      <w:sz w:val="24"/>
                      <w:szCs w:val="24"/>
                    </w:rPr>
                  </w:pPr>
                  <w:r>
                    <w:rPr>
                      <w:rFonts w:eastAsia="仿宋"/>
                      <w:sz w:val="24"/>
                      <w:szCs w:val="24"/>
                    </w:rPr>
                    <w:t>完善工艺流程；</w:t>
                  </w:r>
                </w:p>
                <w:p w14:paraId="1DF610A1">
                  <w:pPr>
                    <w:jc w:val="center"/>
                    <w:rPr>
                      <w:rFonts w:eastAsia="仿宋"/>
                      <w:sz w:val="24"/>
                      <w:szCs w:val="24"/>
                    </w:rPr>
                  </w:pPr>
                  <w:r>
                    <w:rPr>
                      <w:rFonts w:eastAsia="仿宋"/>
                      <w:sz w:val="24"/>
                      <w:szCs w:val="24"/>
                    </w:rPr>
                    <w:t>不同类别烘焙制品的加工制作；</w:t>
                  </w:r>
                </w:p>
                <w:p w14:paraId="33898956">
                  <w:pPr>
                    <w:jc w:val="center"/>
                    <w:rPr>
                      <w:rFonts w:eastAsia="仿宋"/>
                      <w:sz w:val="24"/>
                      <w:szCs w:val="24"/>
                    </w:rPr>
                  </w:pPr>
                  <w:r>
                    <w:rPr>
                      <w:rFonts w:eastAsia="仿宋"/>
                      <w:sz w:val="24"/>
                      <w:szCs w:val="24"/>
                    </w:rPr>
                    <w:t>餐饮企业经营与管理。</w:t>
                  </w:r>
                </w:p>
              </w:tc>
              <w:tc>
                <w:tcPr>
                  <w:tcW w:w="2792" w:type="dxa"/>
                </w:tcPr>
                <w:p w14:paraId="578A3600">
                  <w:pPr>
                    <w:jc w:val="center"/>
                    <w:rPr>
                      <w:rFonts w:eastAsia="仿宋"/>
                      <w:sz w:val="24"/>
                      <w:szCs w:val="24"/>
                    </w:rPr>
                  </w:pPr>
                  <w:r>
                    <w:rPr>
                      <w:rFonts w:eastAsia="仿宋"/>
                      <w:sz w:val="24"/>
                      <w:szCs w:val="24"/>
                    </w:rPr>
                    <w:t>饮食文化</w:t>
                  </w:r>
                </w:p>
              </w:tc>
            </w:tr>
            <w:tr w14:paraId="1B8031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742" w:type="dxa"/>
                  <w:vMerge w:val="continue"/>
                  <w:tcBorders>
                    <w:top w:val="nil"/>
                  </w:tcBorders>
                </w:tcPr>
                <w:p w14:paraId="2606B592">
                  <w:pPr>
                    <w:jc w:val="center"/>
                    <w:rPr>
                      <w:rFonts w:eastAsia="仿宋"/>
                      <w:sz w:val="24"/>
                      <w:szCs w:val="24"/>
                    </w:rPr>
                  </w:pPr>
                </w:p>
              </w:tc>
              <w:tc>
                <w:tcPr>
                  <w:tcW w:w="1344" w:type="dxa"/>
                  <w:vMerge w:val="continue"/>
                  <w:tcBorders>
                    <w:top w:val="nil"/>
                  </w:tcBorders>
                </w:tcPr>
                <w:p w14:paraId="029F22E3">
                  <w:pPr>
                    <w:jc w:val="center"/>
                    <w:rPr>
                      <w:rFonts w:eastAsia="仿宋"/>
                      <w:sz w:val="24"/>
                      <w:szCs w:val="24"/>
                    </w:rPr>
                  </w:pPr>
                </w:p>
              </w:tc>
              <w:tc>
                <w:tcPr>
                  <w:tcW w:w="3934" w:type="dxa"/>
                  <w:vMerge w:val="continue"/>
                  <w:tcBorders>
                    <w:top w:val="nil"/>
                  </w:tcBorders>
                </w:tcPr>
                <w:p w14:paraId="323B75AB">
                  <w:pPr>
                    <w:jc w:val="center"/>
                    <w:rPr>
                      <w:rFonts w:eastAsia="仿宋"/>
                      <w:sz w:val="24"/>
                      <w:szCs w:val="24"/>
                    </w:rPr>
                  </w:pPr>
                </w:p>
              </w:tc>
              <w:tc>
                <w:tcPr>
                  <w:tcW w:w="2792" w:type="dxa"/>
                </w:tcPr>
                <w:p w14:paraId="491EEE6F">
                  <w:pPr>
                    <w:jc w:val="center"/>
                    <w:rPr>
                      <w:rFonts w:eastAsia="仿宋"/>
                      <w:sz w:val="24"/>
                      <w:szCs w:val="24"/>
                    </w:rPr>
                  </w:pPr>
                  <w:r>
                    <w:rPr>
                      <w:rFonts w:eastAsia="仿宋"/>
                      <w:sz w:val="24"/>
                      <w:szCs w:val="24"/>
                    </w:rPr>
                    <w:t>体育与健康</w:t>
                  </w:r>
                </w:p>
              </w:tc>
            </w:tr>
            <w:tr w14:paraId="091A73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742" w:type="dxa"/>
                  <w:vMerge w:val="continue"/>
                  <w:tcBorders>
                    <w:top w:val="nil"/>
                  </w:tcBorders>
                </w:tcPr>
                <w:p w14:paraId="35308EBA">
                  <w:pPr>
                    <w:jc w:val="center"/>
                    <w:rPr>
                      <w:rFonts w:eastAsia="仿宋"/>
                      <w:sz w:val="24"/>
                      <w:szCs w:val="24"/>
                    </w:rPr>
                  </w:pPr>
                </w:p>
              </w:tc>
              <w:tc>
                <w:tcPr>
                  <w:tcW w:w="1344" w:type="dxa"/>
                  <w:vMerge w:val="continue"/>
                  <w:tcBorders>
                    <w:top w:val="nil"/>
                  </w:tcBorders>
                </w:tcPr>
                <w:p w14:paraId="59ED282D">
                  <w:pPr>
                    <w:jc w:val="center"/>
                    <w:rPr>
                      <w:rFonts w:eastAsia="仿宋"/>
                      <w:sz w:val="24"/>
                      <w:szCs w:val="24"/>
                    </w:rPr>
                  </w:pPr>
                </w:p>
              </w:tc>
              <w:tc>
                <w:tcPr>
                  <w:tcW w:w="3934" w:type="dxa"/>
                  <w:vMerge w:val="continue"/>
                  <w:tcBorders>
                    <w:top w:val="nil"/>
                  </w:tcBorders>
                </w:tcPr>
                <w:p w14:paraId="5FD4AA38">
                  <w:pPr>
                    <w:jc w:val="center"/>
                    <w:rPr>
                      <w:rFonts w:eastAsia="仿宋"/>
                      <w:sz w:val="24"/>
                      <w:szCs w:val="24"/>
                    </w:rPr>
                  </w:pPr>
                </w:p>
              </w:tc>
              <w:tc>
                <w:tcPr>
                  <w:tcW w:w="2792" w:type="dxa"/>
                </w:tcPr>
                <w:p w14:paraId="26798262">
                  <w:pPr>
                    <w:jc w:val="center"/>
                    <w:rPr>
                      <w:rFonts w:eastAsia="仿宋"/>
                      <w:sz w:val="24"/>
                      <w:szCs w:val="24"/>
                    </w:rPr>
                  </w:pPr>
                  <w:r>
                    <w:rPr>
                      <w:rFonts w:eastAsia="仿宋"/>
                      <w:sz w:val="24"/>
                      <w:szCs w:val="24"/>
                    </w:rPr>
                    <w:t>形实与政策</w:t>
                  </w:r>
                </w:p>
              </w:tc>
            </w:tr>
            <w:tr w14:paraId="00D469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742" w:type="dxa"/>
                  <w:vMerge w:val="restart"/>
                </w:tcPr>
                <w:p w14:paraId="798D9575">
                  <w:pPr>
                    <w:jc w:val="center"/>
                    <w:rPr>
                      <w:rFonts w:eastAsia="仿宋"/>
                      <w:sz w:val="24"/>
                      <w:szCs w:val="24"/>
                    </w:rPr>
                  </w:pPr>
                </w:p>
                <w:p w14:paraId="03F8BC86">
                  <w:pPr>
                    <w:jc w:val="center"/>
                    <w:rPr>
                      <w:rFonts w:eastAsia="仿宋"/>
                      <w:sz w:val="24"/>
                      <w:szCs w:val="24"/>
                    </w:rPr>
                  </w:pPr>
                </w:p>
                <w:p w14:paraId="43D52038">
                  <w:pPr>
                    <w:jc w:val="center"/>
                    <w:rPr>
                      <w:rFonts w:eastAsia="仿宋"/>
                      <w:sz w:val="24"/>
                      <w:szCs w:val="24"/>
                    </w:rPr>
                  </w:pPr>
                  <w:r>
                    <w:rPr>
                      <w:rFonts w:eastAsia="仿宋"/>
                      <w:sz w:val="24"/>
                      <w:szCs w:val="24"/>
                    </w:rPr>
                    <w:t>5</w:t>
                  </w:r>
                </w:p>
              </w:tc>
              <w:tc>
                <w:tcPr>
                  <w:tcW w:w="1344" w:type="dxa"/>
                  <w:vMerge w:val="restart"/>
                </w:tcPr>
                <w:p w14:paraId="6F03C301">
                  <w:pPr>
                    <w:jc w:val="center"/>
                    <w:rPr>
                      <w:rFonts w:eastAsia="仿宋"/>
                      <w:sz w:val="24"/>
                      <w:szCs w:val="24"/>
                    </w:rPr>
                  </w:pPr>
                </w:p>
                <w:p w14:paraId="03F4A88E">
                  <w:pPr>
                    <w:jc w:val="center"/>
                    <w:rPr>
                      <w:rFonts w:eastAsia="仿宋"/>
                      <w:sz w:val="24"/>
                      <w:szCs w:val="24"/>
                    </w:rPr>
                  </w:pPr>
                  <w:r>
                    <w:rPr>
                      <w:rFonts w:eastAsia="仿宋"/>
                      <w:sz w:val="24"/>
                      <w:szCs w:val="24"/>
                    </w:rPr>
                    <w:t>创新创业能力</w:t>
                  </w:r>
                </w:p>
              </w:tc>
              <w:tc>
                <w:tcPr>
                  <w:tcW w:w="3934" w:type="dxa"/>
                  <w:vMerge w:val="restart"/>
                </w:tcPr>
                <w:p w14:paraId="16EF2FEF">
                  <w:pPr>
                    <w:jc w:val="center"/>
                    <w:rPr>
                      <w:rFonts w:eastAsia="仿宋"/>
                      <w:sz w:val="24"/>
                      <w:szCs w:val="24"/>
                    </w:rPr>
                  </w:pPr>
                  <w:r>
                    <w:rPr>
                      <w:rFonts w:eastAsia="仿宋"/>
                      <w:sz w:val="24"/>
                      <w:szCs w:val="24"/>
                    </w:rPr>
                    <w:t>面点产品的包装与设计；</w:t>
                  </w:r>
                </w:p>
                <w:p w14:paraId="1531AFCF">
                  <w:pPr>
                    <w:jc w:val="center"/>
                    <w:rPr>
                      <w:rFonts w:eastAsia="仿宋"/>
                      <w:sz w:val="24"/>
                      <w:szCs w:val="24"/>
                    </w:rPr>
                  </w:pPr>
                  <w:r>
                    <w:rPr>
                      <w:rFonts w:eastAsia="仿宋"/>
                      <w:sz w:val="24"/>
                      <w:szCs w:val="24"/>
                    </w:rPr>
                    <w:t>面点制品创新技术；</w:t>
                  </w:r>
                </w:p>
                <w:p w14:paraId="1FCD9401">
                  <w:pPr>
                    <w:jc w:val="center"/>
                    <w:rPr>
                      <w:rFonts w:eastAsia="仿宋"/>
                      <w:sz w:val="24"/>
                      <w:szCs w:val="24"/>
                    </w:rPr>
                  </w:pPr>
                  <w:r>
                    <w:rPr>
                      <w:rFonts w:eastAsia="仿宋"/>
                      <w:sz w:val="24"/>
                      <w:szCs w:val="24"/>
                    </w:rPr>
                    <w:t>验证烘焙产品工艺新方案；</w:t>
                  </w:r>
                </w:p>
                <w:p w14:paraId="2F906375">
                  <w:pPr>
                    <w:jc w:val="center"/>
                    <w:rPr>
                      <w:rFonts w:eastAsia="仿宋"/>
                      <w:sz w:val="24"/>
                      <w:szCs w:val="24"/>
                    </w:rPr>
                  </w:pPr>
                  <w:r>
                    <w:rPr>
                      <w:rFonts w:eastAsia="仿宋"/>
                      <w:sz w:val="24"/>
                      <w:szCs w:val="24"/>
                    </w:rPr>
                    <w:t>面点产品设计与制作。</w:t>
                  </w:r>
                </w:p>
              </w:tc>
              <w:tc>
                <w:tcPr>
                  <w:tcW w:w="2792" w:type="dxa"/>
                </w:tcPr>
                <w:p w14:paraId="12D620BF">
                  <w:pPr>
                    <w:jc w:val="center"/>
                    <w:rPr>
                      <w:rFonts w:eastAsia="仿宋"/>
                      <w:sz w:val="24"/>
                      <w:szCs w:val="24"/>
                    </w:rPr>
                  </w:pPr>
                  <w:r>
                    <w:rPr>
                      <w:rFonts w:eastAsia="仿宋"/>
                      <w:sz w:val="24"/>
                      <w:szCs w:val="24"/>
                    </w:rPr>
                    <w:t>面点开发与创新</w:t>
                  </w:r>
                </w:p>
              </w:tc>
            </w:tr>
            <w:tr w14:paraId="1C2C6A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5" w:hRule="atLeast"/>
              </w:trPr>
              <w:tc>
                <w:tcPr>
                  <w:tcW w:w="742" w:type="dxa"/>
                  <w:vMerge w:val="continue"/>
                  <w:tcBorders>
                    <w:top w:val="nil"/>
                  </w:tcBorders>
                </w:tcPr>
                <w:p w14:paraId="21FF2158">
                  <w:pPr>
                    <w:jc w:val="center"/>
                    <w:rPr>
                      <w:rFonts w:eastAsia="仿宋"/>
                      <w:sz w:val="24"/>
                      <w:szCs w:val="24"/>
                    </w:rPr>
                  </w:pPr>
                </w:p>
              </w:tc>
              <w:tc>
                <w:tcPr>
                  <w:tcW w:w="1344" w:type="dxa"/>
                  <w:vMerge w:val="continue"/>
                  <w:tcBorders>
                    <w:top w:val="nil"/>
                  </w:tcBorders>
                </w:tcPr>
                <w:p w14:paraId="625502D2">
                  <w:pPr>
                    <w:jc w:val="center"/>
                    <w:rPr>
                      <w:rFonts w:eastAsia="仿宋"/>
                      <w:sz w:val="24"/>
                      <w:szCs w:val="24"/>
                    </w:rPr>
                  </w:pPr>
                </w:p>
              </w:tc>
              <w:tc>
                <w:tcPr>
                  <w:tcW w:w="3934" w:type="dxa"/>
                  <w:vMerge w:val="continue"/>
                  <w:tcBorders>
                    <w:top w:val="nil"/>
                  </w:tcBorders>
                </w:tcPr>
                <w:p w14:paraId="3DF27E53">
                  <w:pPr>
                    <w:jc w:val="center"/>
                    <w:rPr>
                      <w:rFonts w:eastAsia="仿宋"/>
                      <w:sz w:val="24"/>
                      <w:szCs w:val="24"/>
                    </w:rPr>
                  </w:pPr>
                </w:p>
              </w:tc>
              <w:tc>
                <w:tcPr>
                  <w:tcW w:w="2792" w:type="dxa"/>
                </w:tcPr>
                <w:p w14:paraId="725C4993">
                  <w:pPr>
                    <w:jc w:val="center"/>
                    <w:rPr>
                      <w:rFonts w:eastAsia="仿宋"/>
                      <w:sz w:val="24"/>
                      <w:szCs w:val="24"/>
                    </w:rPr>
                  </w:pPr>
                  <w:r>
                    <w:rPr>
                      <w:rFonts w:eastAsia="仿宋"/>
                      <w:sz w:val="24"/>
                      <w:szCs w:val="24"/>
                    </w:rPr>
                    <w:t>餐饮企业经营与运行</w:t>
                  </w:r>
                </w:p>
              </w:tc>
            </w:tr>
            <w:tr w14:paraId="7BC0AD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8" w:hRule="atLeast"/>
              </w:trPr>
              <w:tc>
                <w:tcPr>
                  <w:tcW w:w="742" w:type="dxa"/>
                  <w:vMerge w:val="continue"/>
                  <w:tcBorders>
                    <w:top w:val="nil"/>
                  </w:tcBorders>
                </w:tcPr>
                <w:p w14:paraId="22974E76">
                  <w:pPr>
                    <w:jc w:val="center"/>
                    <w:rPr>
                      <w:rFonts w:eastAsia="仿宋"/>
                      <w:sz w:val="24"/>
                      <w:szCs w:val="24"/>
                    </w:rPr>
                  </w:pPr>
                </w:p>
              </w:tc>
              <w:tc>
                <w:tcPr>
                  <w:tcW w:w="1344" w:type="dxa"/>
                  <w:vMerge w:val="continue"/>
                  <w:tcBorders>
                    <w:top w:val="nil"/>
                  </w:tcBorders>
                </w:tcPr>
                <w:p w14:paraId="41EB65E3">
                  <w:pPr>
                    <w:jc w:val="center"/>
                    <w:rPr>
                      <w:rFonts w:eastAsia="仿宋"/>
                      <w:sz w:val="24"/>
                      <w:szCs w:val="24"/>
                    </w:rPr>
                  </w:pPr>
                </w:p>
              </w:tc>
              <w:tc>
                <w:tcPr>
                  <w:tcW w:w="3934" w:type="dxa"/>
                  <w:vMerge w:val="continue"/>
                  <w:tcBorders>
                    <w:top w:val="nil"/>
                  </w:tcBorders>
                </w:tcPr>
                <w:p w14:paraId="67127F61">
                  <w:pPr>
                    <w:jc w:val="center"/>
                    <w:rPr>
                      <w:rFonts w:eastAsia="仿宋"/>
                      <w:sz w:val="24"/>
                      <w:szCs w:val="24"/>
                    </w:rPr>
                  </w:pPr>
                </w:p>
              </w:tc>
              <w:tc>
                <w:tcPr>
                  <w:tcW w:w="2792" w:type="dxa"/>
                </w:tcPr>
                <w:p w14:paraId="25C55C54">
                  <w:pPr>
                    <w:jc w:val="center"/>
                    <w:rPr>
                      <w:rFonts w:eastAsia="仿宋"/>
                      <w:sz w:val="24"/>
                      <w:szCs w:val="24"/>
                    </w:rPr>
                  </w:pPr>
                  <w:r>
                    <w:rPr>
                      <w:rFonts w:eastAsia="仿宋"/>
                      <w:sz w:val="24"/>
                      <w:szCs w:val="24"/>
                    </w:rPr>
                    <w:t>职业发展与就业指导</w:t>
                  </w:r>
                </w:p>
              </w:tc>
            </w:tr>
          </w:tbl>
          <w:p w14:paraId="5571070B">
            <w:pPr>
              <w:spacing w:line="360" w:lineRule="auto"/>
              <w:ind w:firstLine="480" w:firstLineChars="200"/>
              <w:jc w:val="center"/>
              <w:rPr>
                <w:rStyle w:val="37"/>
                <w:rFonts w:ascii="方正仿宋简体" w:hAnsi="宋体" w:eastAsia="方正仿宋简体"/>
                <w:color w:val="000000"/>
                <w:sz w:val="24"/>
                <w:szCs w:val="24"/>
              </w:rPr>
            </w:pPr>
            <w:r>
              <w:rPr>
                <w:rStyle w:val="37"/>
                <w:rFonts w:hint="eastAsia" w:ascii="方正仿宋简体" w:hAnsi="宋体" w:eastAsia="方正仿宋简体"/>
                <w:color w:val="000000"/>
                <w:sz w:val="24"/>
                <w:szCs w:val="24"/>
              </w:rPr>
              <w:t>表5 毕业要求与课程对应关系</w:t>
            </w:r>
          </w:p>
          <w:p w14:paraId="63988602">
            <w:pPr>
              <w:spacing w:line="360" w:lineRule="auto"/>
              <w:ind w:firstLine="482" w:firstLineChars="200"/>
              <w:outlineLvl w:val="0"/>
              <w:rPr>
                <w:rFonts w:eastAsia="宋体"/>
                <w:b/>
                <w:bCs/>
                <w:sz w:val="24"/>
                <w:szCs w:val="24"/>
              </w:rPr>
            </w:pPr>
            <w:bookmarkStart w:id="33" w:name="_Toc15749"/>
          </w:p>
          <w:p w14:paraId="6171866C">
            <w:pPr>
              <w:spacing w:line="360" w:lineRule="auto"/>
              <w:ind w:firstLine="482" w:firstLineChars="200"/>
              <w:outlineLvl w:val="0"/>
              <w:rPr>
                <w:rFonts w:eastAsia="宋体"/>
                <w:b/>
                <w:bCs/>
                <w:sz w:val="24"/>
                <w:szCs w:val="24"/>
              </w:rPr>
            </w:pPr>
          </w:p>
          <w:p w14:paraId="1728D567">
            <w:pPr>
              <w:spacing w:line="360" w:lineRule="auto"/>
              <w:ind w:firstLine="480" w:firstLineChars="200"/>
              <w:jc w:val="left"/>
              <w:rPr>
                <w:rStyle w:val="37"/>
                <w:rFonts w:ascii="方正仿宋简体" w:hAnsi="宋体" w:eastAsia="方正仿宋简体"/>
                <w:color w:val="000000"/>
                <w:sz w:val="24"/>
                <w:szCs w:val="24"/>
              </w:rPr>
            </w:pPr>
            <w:r>
              <w:rPr>
                <w:rStyle w:val="37"/>
                <w:rFonts w:hint="eastAsia" w:ascii="方正仿宋简体" w:hAnsi="宋体" w:eastAsia="方正仿宋简体"/>
                <w:color w:val="000000"/>
                <w:sz w:val="24"/>
                <w:szCs w:val="24"/>
              </w:rPr>
              <w:t>附表一</w:t>
            </w:r>
            <w:bookmarkEnd w:id="33"/>
          </w:p>
          <w:p w14:paraId="24141A12">
            <w:pPr>
              <w:spacing w:line="360" w:lineRule="auto"/>
              <w:ind w:firstLine="480" w:firstLineChars="200"/>
              <w:jc w:val="center"/>
              <w:rPr>
                <w:rStyle w:val="37"/>
                <w:rFonts w:ascii="方正仿宋简体" w:hAnsi="宋体" w:eastAsia="方正仿宋简体"/>
                <w:color w:val="000000"/>
                <w:sz w:val="24"/>
                <w:szCs w:val="24"/>
              </w:rPr>
            </w:pPr>
            <w:bookmarkStart w:id="34" w:name="_Toc3374"/>
            <w:r>
              <w:rPr>
                <w:rStyle w:val="37"/>
                <w:rFonts w:hint="eastAsia" w:ascii="方正仿宋简体" w:hAnsi="宋体" w:eastAsia="方正仿宋简体"/>
                <w:color w:val="000000"/>
                <w:sz w:val="24"/>
                <w:szCs w:val="24"/>
              </w:rPr>
              <w:t>教学周数分配表</w:t>
            </w:r>
            <w:bookmarkEnd w:id="34"/>
          </w:p>
          <w:p w14:paraId="40BBFC0A">
            <w:pPr>
              <w:spacing w:line="360" w:lineRule="auto"/>
              <w:ind w:firstLine="482" w:firstLineChars="200"/>
              <w:jc w:val="center"/>
              <w:rPr>
                <w:rFonts w:eastAsia="宋体"/>
                <w:b/>
                <w:bCs/>
                <w:sz w:val="24"/>
                <w:szCs w:val="24"/>
              </w:rPr>
            </w:pPr>
          </w:p>
          <w:tbl>
            <w:tblPr>
              <w:tblStyle w:val="15"/>
              <w:tblW w:w="84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tblGrid>
            <w:tr w14:paraId="0D49F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80" w:hRule="atLeast"/>
                <w:jc w:val="center"/>
              </w:trPr>
              <w:tc>
                <w:tcPr>
                  <w:tcW w:w="566" w:type="dxa"/>
                  <w:tcBorders>
                    <w:tl2br w:val="single" w:color="auto" w:sz="4" w:space="0"/>
                  </w:tcBorders>
                  <w:tcMar>
                    <w:left w:w="0" w:type="dxa"/>
                    <w:right w:w="0" w:type="dxa"/>
                  </w:tcMar>
                  <w:vAlign w:val="center"/>
                </w:tcPr>
                <w:p w14:paraId="42A08EF6">
                  <w:pPr>
                    <w:spacing w:line="440" w:lineRule="exact"/>
                    <w:ind w:firstLine="180" w:firstLineChars="100"/>
                    <w:rPr>
                      <w:rFonts w:eastAsia="宋体"/>
                      <w:sz w:val="18"/>
                      <w:szCs w:val="18"/>
                    </w:rPr>
                  </w:pPr>
                  <w:r>
                    <w:rPr>
                      <w:rFonts w:eastAsia="宋体"/>
                      <w:sz w:val="18"/>
                      <w:szCs w:val="18"/>
                    </w:rPr>
                    <w:t>周次</w:t>
                  </w:r>
                </w:p>
                <w:p w14:paraId="5E749576">
                  <w:pPr>
                    <w:spacing w:line="440" w:lineRule="exact"/>
                    <w:jc w:val="center"/>
                    <w:rPr>
                      <w:rFonts w:eastAsia="宋体"/>
                      <w:sz w:val="18"/>
                      <w:szCs w:val="18"/>
                    </w:rPr>
                  </w:pPr>
                  <w:r>
                    <w:rPr>
                      <w:rFonts w:eastAsia="宋体"/>
                      <w:sz w:val="18"/>
                      <w:szCs w:val="18"/>
                    </w:rPr>
                    <w:t>学期</w:t>
                  </w:r>
                </w:p>
              </w:tc>
              <w:tc>
                <w:tcPr>
                  <w:tcW w:w="396" w:type="dxa"/>
                  <w:vAlign w:val="center"/>
                </w:tcPr>
                <w:p w14:paraId="5E93C385">
                  <w:pPr>
                    <w:spacing w:line="440" w:lineRule="exact"/>
                    <w:jc w:val="center"/>
                    <w:rPr>
                      <w:rFonts w:eastAsia="宋体"/>
                      <w:sz w:val="18"/>
                      <w:szCs w:val="18"/>
                    </w:rPr>
                  </w:pPr>
                  <w:r>
                    <w:rPr>
                      <w:rFonts w:eastAsia="宋体"/>
                      <w:sz w:val="18"/>
                      <w:szCs w:val="18"/>
                    </w:rPr>
                    <w:t>1</w:t>
                  </w:r>
                </w:p>
              </w:tc>
              <w:tc>
                <w:tcPr>
                  <w:tcW w:w="396" w:type="dxa"/>
                  <w:vAlign w:val="center"/>
                </w:tcPr>
                <w:p w14:paraId="740317CE">
                  <w:pPr>
                    <w:spacing w:line="440" w:lineRule="exact"/>
                    <w:jc w:val="center"/>
                    <w:rPr>
                      <w:rFonts w:eastAsia="宋体"/>
                      <w:sz w:val="18"/>
                      <w:szCs w:val="18"/>
                    </w:rPr>
                  </w:pPr>
                  <w:r>
                    <w:rPr>
                      <w:rFonts w:eastAsia="宋体"/>
                      <w:sz w:val="18"/>
                      <w:szCs w:val="18"/>
                    </w:rPr>
                    <w:t>2</w:t>
                  </w:r>
                </w:p>
              </w:tc>
              <w:tc>
                <w:tcPr>
                  <w:tcW w:w="396" w:type="dxa"/>
                  <w:vAlign w:val="center"/>
                </w:tcPr>
                <w:p w14:paraId="2DAA0B2E">
                  <w:pPr>
                    <w:spacing w:line="440" w:lineRule="exact"/>
                    <w:jc w:val="center"/>
                    <w:rPr>
                      <w:rFonts w:eastAsia="宋体"/>
                      <w:sz w:val="18"/>
                      <w:szCs w:val="18"/>
                    </w:rPr>
                  </w:pPr>
                  <w:r>
                    <w:rPr>
                      <w:rFonts w:eastAsia="宋体"/>
                      <w:sz w:val="18"/>
                      <w:szCs w:val="18"/>
                    </w:rPr>
                    <w:t>3</w:t>
                  </w:r>
                </w:p>
              </w:tc>
              <w:tc>
                <w:tcPr>
                  <w:tcW w:w="396" w:type="dxa"/>
                  <w:vAlign w:val="center"/>
                </w:tcPr>
                <w:p w14:paraId="7A92523E">
                  <w:pPr>
                    <w:spacing w:line="440" w:lineRule="exact"/>
                    <w:jc w:val="center"/>
                    <w:rPr>
                      <w:rFonts w:eastAsia="宋体"/>
                      <w:sz w:val="18"/>
                      <w:szCs w:val="18"/>
                    </w:rPr>
                  </w:pPr>
                  <w:r>
                    <w:rPr>
                      <w:rFonts w:eastAsia="宋体"/>
                      <w:sz w:val="18"/>
                      <w:szCs w:val="18"/>
                    </w:rPr>
                    <w:t>4</w:t>
                  </w:r>
                </w:p>
              </w:tc>
              <w:tc>
                <w:tcPr>
                  <w:tcW w:w="396" w:type="dxa"/>
                  <w:vAlign w:val="center"/>
                </w:tcPr>
                <w:p w14:paraId="229AEFB0">
                  <w:pPr>
                    <w:spacing w:line="440" w:lineRule="exact"/>
                    <w:jc w:val="center"/>
                    <w:rPr>
                      <w:rFonts w:eastAsia="宋体"/>
                      <w:sz w:val="18"/>
                      <w:szCs w:val="18"/>
                    </w:rPr>
                  </w:pPr>
                  <w:r>
                    <w:rPr>
                      <w:rFonts w:eastAsia="宋体"/>
                      <w:sz w:val="18"/>
                      <w:szCs w:val="18"/>
                    </w:rPr>
                    <w:t>5</w:t>
                  </w:r>
                </w:p>
              </w:tc>
              <w:tc>
                <w:tcPr>
                  <w:tcW w:w="396" w:type="dxa"/>
                  <w:vAlign w:val="center"/>
                </w:tcPr>
                <w:p w14:paraId="2816522A">
                  <w:pPr>
                    <w:spacing w:line="440" w:lineRule="exact"/>
                    <w:jc w:val="center"/>
                    <w:rPr>
                      <w:rFonts w:eastAsia="宋体"/>
                      <w:sz w:val="18"/>
                      <w:szCs w:val="18"/>
                    </w:rPr>
                  </w:pPr>
                  <w:r>
                    <w:rPr>
                      <w:rFonts w:eastAsia="宋体"/>
                      <w:sz w:val="18"/>
                      <w:szCs w:val="18"/>
                    </w:rPr>
                    <w:t>6</w:t>
                  </w:r>
                </w:p>
              </w:tc>
              <w:tc>
                <w:tcPr>
                  <w:tcW w:w="396" w:type="dxa"/>
                  <w:vAlign w:val="center"/>
                </w:tcPr>
                <w:p w14:paraId="4195FE3E">
                  <w:pPr>
                    <w:spacing w:line="440" w:lineRule="exact"/>
                    <w:jc w:val="center"/>
                    <w:rPr>
                      <w:rFonts w:eastAsia="宋体"/>
                      <w:sz w:val="18"/>
                      <w:szCs w:val="18"/>
                    </w:rPr>
                  </w:pPr>
                  <w:r>
                    <w:rPr>
                      <w:rFonts w:eastAsia="宋体"/>
                      <w:sz w:val="18"/>
                      <w:szCs w:val="18"/>
                    </w:rPr>
                    <w:t>7</w:t>
                  </w:r>
                </w:p>
              </w:tc>
              <w:tc>
                <w:tcPr>
                  <w:tcW w:w="396" w:type="dxa"/>
                  <w:vAlign w:val="center"/>
                </w:tcPr>
                <w:p w14:paraId="057F641D">
                  <w:pPr>
                    <w:spacing w:line="440" w:lineRule="exact"/>
                    <w:jc w:val="center"/>
                    <w:rPr>
                      <w:rFonts w:eastAsia="宋体"/>
                      <w:sz w:val="18"/>
                      <w:szCs w:val="18"/>
                    </w:rPr>
                  </w:pPr>
                  <w:r>
                    <w:rPr>
                      <w:rFonts w:eastAsia="宋体"/>
                      <w:sz w:val="18"/>
                      <w:szCs w:val="18"/>
                    </w:rPr>
                    <w:t>8</w:t>
                  </w:r>
                </w:p>
              </w:tc>
              <w:tc>
                <w:tcPr>
                  <w:tcW w:w="396" w:type="dxa"/>
                  <w:vAlign w:val="center"/>
                </w:tcPr>
                <w:p w14:paraId="1C46A929">
                  <w:pPr>
                    <w:spacing w:line="440" w:lineRule="exact"/>
                    <w:jc w:val="center"/>
                    <w:rPr>
                      <w:rFonts w:eastAsia="宋体"/>
                      <w:sz w:val="18"/>
                      <w:szCs w:val="18"/>
                    </w:rPr>
                  </w:pPr>
                  <w:r>
                    <w:rPr>
                      <w:rFonts w:eastAsia="宋体"/>
                      <w:sz w:val="18"/>
                      <w:szCs w:val="18"/>
                    </w:rPr>
                    <w:t>9</w:t>
                  </w:r>
                </w:p>
              </w:tc>
              <w:tc>
                <w:tcPr>
                  <w:tcW w:w="396" w:type="dxa"/>
                  <w:vAlign w:val="center"/>
                </w:tcPr>
                <w:p w14:paraId="7270AB90">
                  <w:pPr>
                    <w:spacing w:line="440" w:lineRule="exact"/>
                    <w:jc w:val="center"/>
                    <w:rPr>
                      <w:rFonts w:eastAsia="宋体"/>
                      <w:sz w:val="18"/>
                      <w:szCs w:val="18"/>
                    </w:rPr>
                  </w:pPr>
                  <w:r>
                    <w:rPr>
                      <w:rFonts w:eastAsia="宋体"/>
                      <w:sz w:val="18"/>
                      <w:szCs w:val="18"/>
                    </w:rPr>
                    <w:t>10</w:t>
                  </w:r>
                </w:p>
              </w:tc>
              <w:tc>
                <w:tcPr>
                  <w:tcW w:w="396" w:type="dxa"/>
                  <w:vAlign w:val="center"/>
                </w:tcPr>
                <w:p w14:paraId="74740D17">
                  <w:pPr>
                    <w:spacing w:line="440" w:lineRule="exact"/>
                    <w:jc w:val="center"/>
                    <w:rPr>
                      <w:rFonts w:eastAsia="宋体"/>
                      <w:sz w:val="18"/>
                      <w:szCs w:val="18"/>
                    </w:rPr>
                  </w:pPr>
                  <w:r>
                    <w:rPr>
                      <w:rFonts w:eastAsia="宋体"/>
                      <w:sz w:val="18"/>
                      <w:szCs w:val="18"/>
                    </w:rPr>
                    <w:t>11</w:t>
                  </w:r>
                </w:p>
              </w:tc>
              <w:tc>
                <w:tcPr>
                  <w:tcW w:w="396" w:type="dxa"/>
                  <w:vAlign w:val="center"/>
                </w:tcPr>
                <w:p w14:paraId="3B33A6C1">
                  <w:pPr>
                    <w:spacing w:line="440" w:lineRule="exact"/>
                    <w:jc w:val="center"/>
                    <w:rPr>
                      <w:rFonts w:eastAsia="宋体"/>
                      <w:sz w:val="18"/>
                      <w:szCs w:val="18"/>
                    </w:rPr>
                  </w:pPr>
                  <w:r>
                    <w:rPr>
                      <w:rFonts w:eastAsia="宋体"/>
                      <w:sz w:val="18"/>
                      <w:szCs w:val="18"/>
                    </w:rPr>
                    <w:t>12</w:t>
                  </w:r>
                </w:p>
              </w:tc>
              <w:tc>
                <w:tcPr>
                  <w:tcW w:w="396" w:type="dxa"/>
                  <w:vAlign w:val="center"/>
                </w:tcPr>
                <w:p w14:paraId="7EE4705B">
                  <w:pPr>
                    <w:spacing w:line="440" w:lineRule="exact"/>
                    <w:jc w:val="center"/>
                    <w:rPr>
                      <w:rFonts w:eastAsia="宋体"/>
                      <w:sz w:val="18"/>
                      <w:szCs w:val="18"/>
                    </w:rPr>
                  </w:pPr>
                  <w:r>
                    <w:rPr>
                      <w:rFonts w:eastAsia="宋体"/>
                      <w:sz w:val="18"/>
                      <w:szCs w:val="18"/>
                    </w:rPr>
                    <w:t>13</w:t>
                  </w:r>
                </w:p>
              </w:tc>
              <w:tc>
                <w:tcPr>
                  <w:tcW w:w="396" w:type="dxa"/>
                  <w:vAlign w:val="center"/>
                </w:tcPr>
                <w:p w14:paraId="5CE54B9B">
                  <w:pPr>
                    <w:spacing w:line="440" w:lineRule="exact"/>
                    <w:jc w:val="center"/>
                    <w:rPr>
                      <w:rFonts w:eastAsia="宋体"/>
                      <w:sz w:val="18"/>
                      <w:szCs w:val="18"/>
                    </w:rPr>
                  </w:pPr>
                  <w:r>
                    <w:rPr>
                      <w:rFonts w:eastAsia="宋体"/>
                      <w:sz w:val="18"/>
                      <w:szCs w:val="18"/>
                    </w:rPr>
                    <w:t>14</w:t>
                  </w:r>
                </w:p>
              </w:tc>
              <w:tc>
                <w:tcPr>
                  <w:tcW w:w="396" w:type="dxa"/>
                  <w:vAlign w:val="center"/>
                </w:tcPr>
                <w:p w14:paraId="7E89A105">
                  <w:pPr>
                    <w:spacing w:line="440" w:lineRule="exact"/>
                    <w:jc w:val="center"/>
                    <w:rPr>
                      <w:rFonts w:eastAsia="宋体"/>
                      <w:sz w:val="18"/>
                      <w:szCs w:val="18"/>
                    </w:rPr>
                  </w:pPr>
                  <w:r>
                    <w:rPr>
                      <w:rFonts w:eastAsia="宋体"/>
                      <w:sz w:val="18"/>
                      <w:szCs w:val="18"/>
                    </w:rPr>
                    <w:t>15</w:t>
                  </w:r>
                </w:p>
              </w:tc>
              <w:tc>
                <w:tcPr>
                  <w:tcW w:w="396" w:type="dxa"/>
                  <w:vAlign w:val="center"/>
                </w:tcPr>
                <w:p w14:paraId="5A656CAB">
                  <w:pPr>
                    <w:spacing w:line="440" w:lineRule="exact"/>
                    <w:jc w:val="center"/>
                    <w:rPr>
                      <w:rFonts w:eastAsia="宋体"/>
                      <w:sz w:val="18"/>
                      <w:szCs w:val="18"/>
                    </w:rPr>
                  </w:pPr>
                  <w:r>
                    <w:rPr>
                      <w:rFonts w:eastAsia="宋体"/>
                      <w:sz w:val="18"/>
                      <w:szCs w:val="18"/>
                    </w:rPr>
                    <w:t>16</w:t>
                  </w:r>
                </w:p>
              </w:tc>
              <w:tc>
                <w:tcPr>
                  <w:tcW w:w="396" w:type="dxa"/>
                  <w:vAlign w:val="center"/>
                </w:tcPr>
                <w:p w14:paraId="6AF1D5B5">
                  <w:pPr>
                    <w:spacing w:line="440" w:lineRule="exact"/>
                    <w:jc w:val="center"/>
                    <w:rPr>
                      <w:rFonts w:eastAsia="宋体"/>
                      <w:sz w:val="18"/>
                      <w:szCs w:val="18"/>
                    </w:rPr>
                  </w:pPr>
                  <w:r>
                    <w:rPr>
                      <w:rFonts w:eastAsia="宋体"/>
                      <w:sz w:val="18"/>
                      <w:szCs w:val="18"/>
                    </w:rPr>
                    <w:t>17</w:t>
                  </w:r>
                </w:p>
              </w:tc>
              <w:tc>
                <w:tcPr>
                  <w:tcW w:w="396" w:type="dxa"/>
                  <w:vAlign w:val="center"/>
                </w:tcPr>
                <w:p w14:paraId="0DF7AF06">
                  <w:pPr>
                    <w:spacing w:line="440" w:lineRule="exact"/>
                    <w:jc w:val="center"/>
                    <w:rPr>
                      <w:rFonts w:eastAsia="宋体"/>
                      <w:sz w:val="18"/>
                      <w:szCs w:val="18"/>
                    </w:rPr>
                  </w:pPr>
                  <w:r>
                    <w:rPr>
                      <w:rFonts w:eastAsia="宋体"/>
                      <w:sz w:val="18"/>
                      <w:szCs w:val="18"/>
                    </w:rPr>
                    <w:t>18</w:t>
                  </w:r>
                </w:p>
              </w:tc>
              <w:tc>
                <w:tcPr>
                  <w:tcW w:w="396" w:type="dxa"/>
                  <w:vAlign w:val="center"/>
                </w:tcPr>
                <w:p w14:paraId="66BCE0B4">
                  <w:pPr>
                    <w:spacing w:line="440" w:lineRule="exact"/>
                    <w:jc w:val="center"/>
                    <w:rPr>
                      <w:rFonts w:eastAsia="宋体"/>
                      <w:sz w:val="18"/>
                      <w:szCs w:val="18"/>
                    </w:rPr>
                  </w:pPr>
                  <w:r>
                    <w:rPr>
                      <w:rFonts w:eastAsia="宋体"/>
                      <w:sz w:val="18"/>
                      <w:szCs w:val="18"/>
                    </w:rPr>
                    <w:t>19</w:t>
                  </w:r>
                </w:p>
              </w:tc>
              <w:tc>
                <w:tcPr>
                  <w:tcW w:w="396" w:type="dxa"/>
                  <w:vAlign w:val="center"/>
                </w:tcPr>
                <w:p w14:paraId="6980D4BD">
                  <w:pPr>
                    <w:spacing w:line="440" w:lineRule="exact"/>
                    <w:jc w:val="center"/>
                    <w:rPr>
                      <w:rFonts w:eastAsia="宋体"/>
                      <w:sz w:val="18"/>
                      <w:szCs w:val="18"/>
                    </w:rPr>
                  </w:pPr>
                  <w:r>
                    <w:rPr>
                      <w:rFonts w:eastAsia="宋体"/>
                      <w:sz w:val="18"/>
                      <w:szCs w:val="18"/>
                    </w:rPr>
                    <w:t>20</w:t>
                  </w:r>
                </w:p>
              </w:tc>
            </w:tr>
            <w:tr w14:paraId="6A9B1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53" w:hRule="atLeast"/>
                <w:jc w:val="center"/>
              </w:trPr>
              <w:tc>
                <w:tcPr>
                  <w:tcW w:w="566" w:type="dxa"/>
                  <w:vAlign w:val="center"/>
                </w:tcPr>
                <w:p w14:paraId="04B69C20">
                  <w:pPr>
                    <w:spacing w:line="440" w:lineRule="exact"/>
                    <w:jc w:val="center"/>
                    <w:rPr>
                      <w:rFonts w:eastAsia="宋体"/>
                      <w:sz w:val="18"/>
                      <w:szCs w:val="18"/>
                    </w:rPr>
                  </w:pPr>
                  <w:r>
                    <w:rPr>
                      <w:rFonts w:eastAsia="宋体"/>
                      <w:sz w:val="18"/>
                      <w:szCs w:val="18"/>
                    </w:rPr>
                    <w:t>一</w:t>
                  </w:r>
                </w:p>
              </w:tc>
              <w:tc>
                <w:tcPr>
                  <w:tcW w:w="396" w:type="dxa"/>
                  <w:shd w:val="clear" w:color="auto" w:fill="auto"/>
                  <w:vAlign w:val="center"/>
                </w:tcPr>
                <w:p w14:paraId="2AC5B5D1">
                  <w:pPr>
                    <w:spacing w:line="440" w:lineRule="exact"/>
                    <w:jc w:val="center"/>
                    <w:rPr>
                      <w:rFonts w:ascii="Times New Roman" w:hAnsi="Times New Roman" w:eastAsia="宋体" w:cs="Times New Roman"/>
                      <w:kern w:val="2"/>
                      <w:sz w:val="18"/>
                      <w:szCs w:val="18"/>
                      <w:lang w:val="en-US" w:eastAsia="zh-CN" w:bidi="ar-SA"/>
                    </w:rPr>
                  </w:pPr>
                  <w:r>
                    <w:rPr>
                      <w:rFonts w:ascii="Segoe UI Symbol" w:hAnsi="Segoe UI Symbol" w:eastAsia="宋体" w:cs="Segoe UI Symbol"/>
                      <w:sz w:val="18"/>
                      <w:szCs w:val="18"/>
                    </w:rPr>
                    <w:t>★</w:t>
                  </w:r>
                </w:p>
              </w:tc>
              <w:tc>
                <w:tcPr>
                  <w:tcW w:w="396" w:type="dxa"/>
                  <w:shd w:val="clear" w:color="auto" w:fill="auto"/>
                  <w:vAlign w:val="center"/>
                </w:tcPr>
                <w:p w14:paraId="3591067E">
                  <w:pPr>
                    <w:spacing w:line="440" w:lineRule="exact"/>
                    <w:jc w:val="center"/>
                    <w:rPr>
                      <w:rFonts w:ascii="Times New Roman" w:hAnsi="Times New Roman" w:eastAsia="宋体" w:cs="Times New Roman"/>
                      <w:kern w:val="2"/>
                      <w:sz w:val="18"/>
                      <w:szCs w:val="18"/>
                      <w:lang w:val="en-US" w:eastAsia="zh-CN" w:bidi="ar-SA"/>
                    </w:rPr>
                  </w:pPr>
                  <w:r>
                    <w:rPr>
                      <w:rFonts w:ascii="Segoe UI Symbol" w:hAnsi="Segoe UI Symbol" w:eastAsia="宋体" w:cs="Segoe UI Symbol"/>
                      <w:sz w:val="18"/>
                      <w:szCs w:val="18"/>
                    </w:rPr>
                    <w:t>★</w:t>
                  </w:r>
                </w:p>
              </w:tc>
              <w:tc>
                <w:tcPr>
                  <w:tcW w:w="396" w:type="dxa"/>
                  <w:vAlign w:val="center"/>
                </w:tcPr>
                <w:p w14:paraId="1871BFF2">
                  <w:pPr>
                    <w:spacing w:line="440" w:lineRule="exact"/>
                    <w:jc w:val="center"/>
                    <w:rPr>
                      <w:rFonts w:eastAsia="宋体"/>
                      <w:sz w:val="18"/>
                      <w:szCs w:val="18"/>
                    </w:rPr>
                  </w:pPr>
                  <w:r>
                    <w:rPr>
                      <w:rFonts w:ascii="Segoe UI Symbol" w:hAnsi="Segoe UI Symbol" w:eastAsia="宋体" w:cs="Segoe UI Symbol"/>
                      <w:sz w:val="18"/>
                      <w:szCs w:val="18"/>
                    </w:rPr>
                    <w:t>★</w:t>
                  </w:r>
                </w:p>
              </w:tc>
              <w:tc>
                <w:tcPr>
                  <w:tcW w:w="396" w:type="dxa"/>
                  <w:vAlign w:val="center"/>
                </w:tcPr>
                <w:p w14:paraId="15629D44">
                  <w:pPr>
                    <w:spacing w:line="440" w:lineRule="exact"/>
                    <w:jc w:val="center"/>
                    <w:rPr>
                      <w:rFonts w:eastAsia="宋体"/>
                      <w:sz w:val="18"/>
                      <w:szCs w:val="18"/>
                    </w:rPr>
                  </w:pPr>
                  <w:r>
                    <w:rPr>
                      <w:rFonts w:eastAsia="宋体"/>
                      <w:sz w:val="18"/>
                      <w:szCs w:val="18"/>
                    </w:rPr>
                    <w:t>■</w:t>
                  </w:r>
                </w:p>
              </w:tc>
              <w:tc>
                <w:tcPr>
                  <w:tcW w:w="396" w:type="dxa"/>
                  <w:vAlign w:val="center"/>
                </w:tcPr>
                <w:p w14:paraId="410B319D">
                  <w:pPr>
                    <w:spacing w:line="440" w:lineRule="exact"/>
                    <w:jc w:val="center"/>
                    <w:rPr>
                      <w:rFonts w:eastAsia="宋体"/>
                      <w:sz w:val="18"/>
                      <w:szCs w:val="18"/>
                    </w:rPr>
                  </w:pPr>
                  <w:r>
                    <w:rPr>
                      <w:rFonts w:eastAsia="宋体"/>
                      <w:sz w:val="18"/>
                      <w:szCs w:val="18"/>
                    </w:rPr>
                    <w:t>■</w:t>
                  </w:r>
                </w:p>
              </w:tc>
              <w:tc>
                <w:tcPr>
                  <w:tcW w:w="396" w:type="dxa"/>
                  <w:vAlign w:val="center"/>
                </w:tcPr>
                <w:p w14:paraId="29277596">
                  <w:pPr>
                    <w:spacing w:line="440" w:lineRule="exact"/>
                    <w:jc w:val="center"/>
                    <w:rPr>
                      <w:rFonts w:eastAsia="宋体"/>
                      <w:sz w:val="18"/>
                      <w:szCs w:val="18"/>
                    </w:rPr>
                  </w:pPr>
                  <w:r>
                    <w:rPr>
                      <w:rFonts w:eastAsia="宋体"/>
                      <w:sz w:val="18"/>
                      <w:szCs w:val="18"/>
                    </w:rPr>
                    <w:t>■</w:t>
                  </w:r>
                </w:p>
              </w:tc>
              <w:tc>
                <w:tcPr>
                  <w:tcW w:w="396" w:type="dxa"/>
                  <w:vAlign w:val="center"/>
                </w:tcPr>
                <w:p w14:paraId="7BB45795">
                  <w:pPr>
                    <w:spacing w:line="440" w:lineRule="exact"/>
                    <w:jc w:val="center"/>
                    <w:rPr>
                      <w:rFonts w:eastAsia="宋体"/>
                      <w:sz w:val="18"/>
                      <w:szCs w:val="18"/>
                    </w:rPr>
                  </w:pPr>
                  <w:r>
                    <w:rPr>
                      <w:rFonts w:eastAsia="宋体"/>
                      <w:sz w:val="18"/>
                      <w:szCs w:val="18"/>
                    </w:rPr>
                    <w:t>■</w:t>
                  </w:r>
                </w:p>
              </w:tc>
              <w:tc>
                <w:tcPr>
                  <w:tcW w:w="396" w:type="dxa"/>
                  <w:vAlign w:val="center"/>
                </w:tcPr>
                <w:p w14:paraId="52B25C31">
                  <w:pPr>
                    <w:spacing w:line="440" w:lineRule="exact"/>
                    <w:jc w:val="center"/>
                    <w:rPr>
                      <w:rFonts w:eastAsia="宋体"/>
                      <w:sz w:val="18"/>
                      <w:szCs w:val="18"/>
                    </w:rPr>
                  </w:pPr>
                  <w:r>
                    <w:rPr>
                      <w:rFonts w:eastAsia="宋体"/>
                      <w:sz w:val="18"/>
                      <w:szCs w:val="18"/>
                    </w:rPr>
                    <w:t>■</w:t>
                  </w:r>
                </w:p>
              </w:tc>
              <w:tc>
                <w:tcPr>
                  <w:tcW w:w="396" w:type="dxa"/>
                  <w:vAlign w:val="center"/>
                </w:tcPr>
                <w:p w14:paraId="106E5E29">
                  <w:pPr>
                    <w:spacing w:line="440" w:lineRule="exact"/>
                    <w:jc w:val="center"/>
                    <w:rPr>
                      <w:rFonts w:eastAsia="宋体"/>
                      <w:sz w:val="18"/>
                      <w:szCs w:val="18"/>
                    </w:rPr>
                  </w:pPr>
                  <w:r>
                    <w:rPr>
                      <w:rFonts w:eastAsia="宋体"/>
                      <w:sz w:val="18"/>
                      <w:szCs w:val="18"/>
                    </w:rPr>
                    <w:t>■</w:t>
                  </w:r>
                </w:p>
              </w:tc>
              <w:tc>
                <w:tcPr>
                  <w:tcW w:w="396" w:type="dxa"/>
                  <w:vAlign w:val="center"/>
                </w:tcPr>
                <w:p w14:paraId="245B0827">
                  <w:pPr>
                    <w:spacing w:line="440" w:lineRule="exact"/>
                    <w:jc w:val="center"/>
                    <w:rPr>
                      <w:rFonts w:eastAsia="宋体"/>
                      <w:sz w:val="18"/>
                      <w:szCs w:val="18"/>
                    </w:rPr>
                  </w:pPr>
                  <w:r>
                    <w:rPr>
                      <w:rFonts w:eastAsia="宋体"/>
                      <w:sz w:val="18"/>
                      <w:szCs w:val="18"/>
                    </w:rPr>
                    <w:t>■</w:t>
                  </w:r>
                </w:p>
              </w:tc>
              <w:tc>
                <w:tcPr>
                  <w:tcW w:w="396" w:type="dxa"/>
                  <w:vAlign w:val="center"/>
                </w:tcPr>
                <w:p w14:paraId="14AC401E">
                  <w:pPr>
                    <w:spacing w:line="440" w:lineRule="exact"/>
                    <w:jc w:val="center"/>
                    <w:rPr>
                      <w:rFonts w:eastAsia="宋体"/>
                      <w:sz w:val="18"/>
                      <w:szCs w:val="18"/>
                    </w:rPr>
                  </w:pPr>
                  <w:r>
                    <w:rPr>
                      <w:rFonts w:eastAsia="宋体"/>
                      <w:sz w:val="18"/>
                      <w:szCs w:val="18"/>
                    </w:rPr>
                    <w:t>■</w:t>
                  </w:r>
                </w:p>
              </w:tc>
              <w:tc>
                <w:tcPr>
                  <w:tcW w:w="396" w:type="dxa"/>
                  <w:vAlign w:val="center"/>
                </w:tcPr>
                <w:p w14:paraId="6D1E163A">
                  <w:pPr>
                    <w:spacing w:line="440" w:lineRule="exact"/>
                    <w:jc w:val="center"/>
                    <w:rPr>
                      <w:rFonts w:eastAsia="宋体"/>
                      <w:sz w:val="18"/>
                      <w:szCs w:val="18"/>
                    </w:rPr>
                  </w:pPr>
                  <w:r>
                    <w:rPr>
                      <w:rFonts w:eastAsia="宋体"/>
                      <w:sz w:val="18"/>
                      <w:szCs w:val="18"/>
                    </w:rPr>
                    <w:t>■</w:t>
                  </w:r>
                </w:p>
              </w:tc>
              <w:tc>
                <w:tcPr>
                  <w:tcW w:w="396" w:type="dxa"/>
                  <w:vAlign w:val="center"/>
                </w:tcPr>
                <w:p w14:paraId="3A6AACEA">
                  <w:pPr>
                    <w:spacing w:line="440" w:lineRule="exact"/>
                    <w:jc w:val="center"/>
                    <w:rPr>
                      <w:rFonts w:eastAsia="宋体"/>
                      <w:sz w:val="18"/>
                      <w:szCs w:val="18"/>
                    </w:rPr>
                  </w:pPr>
                  <w:r>
                    <w:rPr>
                      <w:rFonts w:eastAsia="宋体"/>
                      <w:sz w:val="18"/>
                      <w:szCs w:val="18"/>
                    </w:rPr>
                    <w:t>■</w:t>
                  </w:r>
                </w:p>
              </w:tc>
              <w:tc>
                <w:tcPr>
                  <w:tcW w:w="396" w:type="dxa"/>
                  <w:vAlign w:val="center"/>
                </w:tcPr>
                <w:p w14:paraId="135C05E5">
                  <w:pPr>
                    <w:spacing w:line="440" w:lineRule="exact"/>
                    <w:jc w:val="center"/>
                    <w:rPr>
                      <w:rFonts w:eastAsia="宋体"/>
                      <w:sz w:val="18"/>
                      <w:szCs w:val="18"/>
                    </w:rPr>
                  </w:pPr>
                  <w:r>
                    <w:rPr>
                      <w:rFonts w:eastAsia="宋体"/>
                      <w:sz w:val="18"/>
                      <w:szCs w:val="18"/>
                    </w:rPr>
                    <w:t>■</w:t>
                  </w:r>
                </w:p>
              </w:tc>
              <w:tc>
                <w:tcPr>
                  <w:tcW w:w="396" w:type="dxa"/>
                  <w:vAlign w:val="center"/>
                </w:tcPr>
                <w:p w14:paraId="64358EAC">
                  <w:pPr>
                    <w:spacing w:line="440" w:lineRule="exact"/>
                    <w:jc w:val="center"/>
                    <w:rPr>
                      <w:rFonts w:eastAsia="宋体"/>
                      <w:sz w:val="18"/>
                      <w:szCs w:val="18"/>
                    </w:rPr>
                  </w:pPr>
                  <w:r>
                    <w:rPr>
                      <w:rFonts w:eastAsia="宋体"/>
                      <w:sz w:val="18"/>
                      <w:szCs w:val="18"/>
                    </w:rPr>
                    <w:t>■</w:t>
                  </w:r>
                </w:p>
              </w:tc>
              <w:tc>
                <w:tcPr>
                  <w:tcW w:w="396" w:type="dxa"/>
                  <w:vAlign w:val="center"/>
                </w:tcPr>
                <w:p w14:paraId="4FC34603">
                  <w:pPr>
                    <w:spacing w:line="440" w:lineRule="exact"/>
                    <w:jc w:val="center"/>
                    <w:rPr>
                      <w:rFonts w:eastAsia="宋体"/>
                      <w:sz w:val="18"/>
                      <w:szCs w:val="18"/>
                    </w:rPr>
                  </w:pPr>
                  <w:r>
                    <w:rPr>
                      <w:rFonts w:eastAsia="宋体"/>
                      <w:sz w:val="18"/>
                      <w:szCs w:val="18"/>
                    </w:rPr>
                    <w:t>■</w:t>
                  </w:r>
                </w:p>
              </w:tc>
              <w:tc>
                <w:tcPr>
                  <w:tcW w:w="396" w:type="dxa"/>
                  <w:vAlign w:val="center"/>
                </w:tcPr>
                <w:p w14:paraId="2DCDB62E">
                  <w:pPr>
                    <w:spacing w:line="440" w:lineRule="exact"/>
                    <w:jc w:val="center"/>
                    <w:rPr>
                      <w:rFonts w:eastAsia="宋体"/>
                      <w:sz w:val="18"/>
                      <w:szCs w:val="18"/>
                    </w:rPr>
                  </w:pPr>
                  <w:r>
                    <w:rPr>
                      <w:rFonts w:eastAsia="宋体"/>
                      <w:sz w:val="18"/>
                      <w:szCs w:val="18"/>
                    </w:rPr>
                    <w:t>■</w:t>
                  </w:r>
                </w:p>
              </w:tc>
              <w:tc>
                <w:tcPr>
                  <w:tcW w:w="396" w:type="dxa"/>
                  <w:vAlign w:val="center"/>
                </w:tcPr>
                <w:p w14:paraId="7444A33F">
                  <w:pPr>
                    <w:spacing w:line="440" w:lineRule="exact"/>
                    <w:jc w:val="center"/>
                    <w:rPr>
                      <w:rFonts w:eastAsia="宋体"/>
                      <w:sz w:val="18"/>
                      <w:szCs w:val="18"/>
                    </w:rPr>
                  </w:pPr>
                  <w:r>
                    <w:rPr>
                      <w:rFonts w:eastAsia="宋体"/>
                      <w:sz w:val="18"/>
                      <w:szCs w:val="18"/>
                    </w:rPr>
                    <w:t>■</w:t>
                  </w:r>
                </w:p>
              </w:tc>
              <w:tc>
                <w:tcPr>
                  <w:tcW w:w="396" w:type="dxa"/>
                  <w:vAlign w:val="center"/>
                </w:tcPr>
                <w:p w14:paraId="71B593A1">
                  <w:pPr>
                    <w:spacing w:line="440" w:lineRule="exact"/>
                    <w:jc w:val="center"/>
                    <w:rPr>
                      <w:rFonts w:eastAsia="宋体"/>
                      <w:sz w:val="18"/>
                      <w:szCs w:val="18"/>
                    </w:rPr>
                  </w:pPr>
                  <w:r>
                    <w:rPr>
                      <w:rFonts w:eastAsia="宋体"/>
                      <w:sz w:val="18"/>
                      <w:szCs w:val="18"/>
                    </w:rPr>
                    <w:t>■</w:t>
                  </w:r>
                </w:p>
              </w:tc>
              <w:tc>
                <w:tcPr>
                  <w:tcW w:w="396" w:type="dxa"/>
                  <w:vAlign w:val="center"/>
                </w:tcPr>
                <w:p w14:paraId="4BD14B24">
                  <w:pPr>
                    <w:spacing w:line="440" w:lineRule="exact"/>
                    <w:jc w:val="center"/>
                    <w:rPr>
                      <w:rFonts w:eastAsia="宋体"/>
                      <w:sz w:val="18"/>
                      <w:szCs w:val="18"/>
                    </w:rPr>
                  </w:pPr>
                  <w:r>
                    <w:rPr>
                      <w:rFonts w:eastAsia="宋体"/>
                      <w:sz w:val="18"/>
                      <w:szCs w:val="18"/>
                    </w:rPr>
                    <w:t>●</w:t>
                  </w:r>
                </w:p>
              </w:tc>
            </w:tr>
            <w:tr w14:paraId="568D5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7" w:hRule="atLeast"/>
                <w:jc w:val="center"/>
              </w:trPr>
              <w:tc>
                <w:tcPr>
                  <w:tcW w:w="566" w:type="dxa"/>
                  <w:vAlign w:val="center"/>
                </w:tcPr>
                <w:p w14:paraId="1FA0F9C5">
                  <w:pPr>
                    <w:spacing w:line="440" w:lineRule="exact"/>
                    <w:jc w:val="center"/>
                    <w:rPr>
                      <w:rFonts w:eastAsia="宋体"/>
                      <w:sz w:val="18"/>
                      <w:szCs w:val="18"/>
                    </w:rPr>
                  </w:pPr>
                  <w:r>
                    <w:rPr>
                      <w:rFonts w:eastAsia="宋体"/>
                      <w:sz w:val="18"/>
                      <w:szCs w:val="18"/>
                    </w:rPr>
                    <w:t>二</w:t>
                  </w:r>
                </w:p>
              </w:tc>
              <w:tc>
                <w:tcPr>
                  <w:tcW w:w="396" w:type="dxa"/>
                  <w:vAlign w:val="center"/>
                </w:tcPr>
                <w:p w14:paraId="546B22A3">
                  <w:pPr>
                    <w:spacing w:line="440" w:lineRule="exact"/>
                    <w:jc w:val="center"/>
                    <w:rPr>
                      <w:rFonts w:eastAsia="宋体"/>
                      <w:sz w:val="18"/>
                      <w:szCs w:val="18"/>
                    </w:rPr>
                  </w:pPr>
                  <w:r>
                    <w:rPr>
                      <w:rFonts w:ascii="Segoe UI Symbol" w:hAnsi="Segoe UI Symbol" w:eastAsia="宋体" w:cs="Segoe UI Symbol"/>
                      <w:sz w:val="18"/>
                      <w:szCs w:val="18"/>
                    </w:rPr>
                    <w:t>☆</w:t>
                  </w:r>
                </w:p>
              </w:tc>
              <w:tc>
                <w:tcPr>
                  <w:tcW w:w="396" w:type="dxa"/>
                  <w:vAlign w:val="center"/>
                </w:tcPr>
                <w:p w14:paraId="6439D623">
                  <w:pPr>
                    <w:spacing w:line="440" w:lineRule="exact"/>
                    <w:jc w:val="center"/>
                    <w:rPr>
                      <w:rFonts w:eastAsia="宋体"/>
                      <w:sz w:val="18"/>
                      <w:szCs w:val="18"/>
                    </w:rPr>
                  </w:pPr>
                  <w:r>
                    <w:rPr>
                      <w:rFonts w:eastAsia="宋体"/>
                      <w:sz w:val="18"/>
                      <w:szCs w:val="18"/>
                    </w:rPr>
                    <w:t>■</w:t>
                  </w:r>
                </w:p>
              </w:tc>
              <w:tc>
                <w:tcPr>
                  <w:tcW w:w="396" w:type="dxa"/>
                  <w:vAlign w:val="center"/>
                </w:tcPr>
                <w:p w14:paraId="234428A7">
                  <w:pPr>
                    <w:spacing w:line="440" w:lineRule="exact"/>
                    <w:jc w:val="center"/>
                    <w:rPr>
                      <w:rFonts w:eastAsia="宋体"/>
                      <w:sz w:val="18"/>
                      <w:szCs w:val="18"/>
                    </w:rPr>
                  </w:pPr>
                  <w:r>
                    <w:rPr>
                      <w:rFonts w:eastAsia="宋体"/>
                      <w:sz w:val="18"/>
                      <w:szCs w:val="18"/>
                    </w:rPr>
                    <w:t>■</w:t>
                  </w:r>
                </w:p>
              </w:tc>
              <w:tc>
                <w:tcPr>
                  <w:tcW w:w="396" w:type="dxa"/>
                  <w:vAlign w:val="center"/>
                </w:tcPr>
                <w:p w14:paraId="7FBF72C2">
                  <w:pPr>
                    <w:spacing w:line="440" w:lineRule="exact"/>
                    <w:jc w:val="center"/>
                    <w:rPr>
                      <w:rFonts w:eastAsia="宋体"/>
                      <w:sz w:val="18"/>
                      <w:szCs w:val="18"/>
                    </w:rPr>
                  </w:pPr>
                  <w:r>
                    <w:rPr>
                      <w:rFonts w:eastAsia="宋体"/>
                      <w:sz w:val="18"/>
                      <w:szCs w:val="18"/>
                    </w:rPr>
                    <w:t>■</w:t>
                  </w:r>
                </w:p>
              </w:tc>
              <w:tc>
                <w:tcPr>
                  <w:tcW w:w="396" w:type="dxa"/>
                  <w:vAlign w:val="center"/>
                </w:tcPr>
                <w:p w14:paraId="15A57967">
                  <w:pPr>
                    <w:spacing w:line="440" w:lineRule="exact"/>
                    <w:jc w:val="center"/>
                    <w:rPr>
                      <w:rFonts w:eastAsia="宋体"/>
                      <w:sz w:val="18"/>
                      <w:szCs w:val="18"/>
                    </w:rPr>
                  </w:pPr>
                  <w:r>
                    <w:rPr>
                      <w:rFonts w:eastAsia="宋体"/>
                      <w:sz w:val="18"/>
                      <w:szCs w:val="18"/>
                    </w:rPr>
                    <w:t>■</w:t>
                  </w:r>
                </w:p>
              </w:tc>
              <w:tc>
                <w:tcPr>
                  <w:tcW w:w="396" w:type="dxa"/>
                  <w:vAlign w:val="center"/>
                </w:tcPr>
                <w:p w14:paraId="0B62B592">
                  <w:pPr>
                    <w:spacing w:line="440" w:lineRule="exact"/>
                    <w:jc w:val="center"/>
                    <w:rPr>
                      <w:rFonts w:eastAsia="宋体"/>
                      <w:sz w:val="18"/>
                      <w:szCs w:val="18"/>
                    </w:rPr>
                  </w:pPr>
                  <w:r>
                    <w:rPr>
                      <w:rFonts w:eastAsia="宋体"/>
                      <w:sz w:val="18"/>
                      <w:szCs w:val="18"/>
                    </w:rPr>
                    <w:t>■</w:t>
                  </w:r>
                </w:p>
              </w:tc>
              <w:tc>
                <w:tcPr>
                  <w:tcW w:w="396" w:type="dxa"/>
                  <w:vAlign w:val="center"/>
                </w:tcPr>
                <w:p w14:paraId="1F8DCE1C">
                  <w:pPr>
                    <w:spacing w:line="440" w:lineRule="exact"/>
                    <w:jc w:val="center"/>
                    <w:rPr>
                      <w:rFonts w:eastAsia="宋体"/>
                      <w:sz w:val="18"/>
                      <w:szCs w:val="18"/>
                    </w:rPr>
                  </w:pPr>
                  <w:r>
                    <w:rPr>
                      <w:rFonts w:eastAsia="宋体"/>
                      <w:sz w:val="18"/>
                      <w:szCs w:val="18"/>
                    </w:rPr>
                    <w:t>■</w:t>
                  </w:r>
                </w:p>
              </w:tc>
              <w:tc>
                <w:tcPr>
                  <w:tcW w:w="396" w:type="dxa"/>
                  <w:vAlign w:val="center"/>
                </w:tcPr>
                <w:p w14:paraId="749A2AFC">
                  <w:pPr>
                    <w:spacing w:line="440" w:lineRule="exact"/>
                    <w:jc w:val="center"/>
                    <w:rPr>
                      <w:rFonts w:eastAsia="宋体"/>
                      <w:sz w:val="18"/>
                      <w:szCs w:val="18"/>
                    </w:rPr>
                  </w:pPr>
                  <w:r>
                    <w:rPr>
                      <w:rFonts w:eastAsia="宋体"/>
                      <w:sz w:val="18"/>
                      <w:szCs w:val="18"/>
                    </w:rPr>
                    <w:t>■</w:t>
                  </w:r>
                </w:p>
              </w:tc>
              <w:tc>
                <w:tcPr>
                  <w:tcW w:w="396" w:type="dxa"/>
                  <w:vAlign w:val="center"/>
                </w:tcPr>
                <w:p w14:paraId="591D3EAA">
                  <w:pPr>
                    <w:spacing w:line="440" w:lineRule="exact"/>
                    <w:jc w:val="center"/>
                    <w:rPr>
                      <w:rFonts w:eastAsia="宋体"/>
                      <w:sz w:val="18"/>
                      <w:szCs w:val="18"/>
                    </w:rPr>
                  </w:pPr>
                  <w:r>
                    <w:rPr>
                      <w:rFonts w:eastAsia="宋体"/>
                      <w:sz w:val="18"/>
                      <w:szCs w:val="18"/>
                    </w:rPr>
                    <w:t>■</w:t>
                  </w:r>
                </w:p>
              </w:tc>
              <w:tc>
                <w:tcPr>
                  <w:tcW w:w="396" w:type="dxa"/>
                  <w:vAlign w:val="center"/>
                </w:tcPr>
                <w:p w14:paraId="319F74A0">
                  <w:pPr>
                    <w:spacing w:line="440" w:lineRule="exact"/>
                    <w:jc w:val="center"/>
                    <w:rPr>
                      <w:rFonts w:eastAsia="宋体"/>
                      <w:sz w:val="18"/>
                      <w:szCs w:val="18"/>
                    </w:rPr>
                  </w:pPr>
                  <w:r>
                    <w:rPr>
                      <w:rFonts w:eastAsia="宋体"/>
                      <w:sz w:val="18"/>
                      <w:szCs w:val="18"/>
                    </w:rPr>
                    <w:t>■</w:t>
                  </w:r>
                </w:p>
              </w:tc>
              <w:tc>
                <w:tcPr>
                  <w:tcW w:w="396" w:type="dxa"/>
                  <w:vAlign w:val="center"/>
                </w:tcPr>
                <w:p w14:paraId="1AF2A6FA">
                  <w:pPr>
                    <w:spacing w:line="440" w:lineRule="exact"/>
                    <w:jc w:val="center"/>
                    <w:rPr>
                      <w:rFonts w:eastAsia="宋体"/>
                      <w:sz w:val="18"/>
                      <w:szCs w:val="18"/>
                    </w:rPr>
                  </w:pPr>
                  <w:r>
                    <w:rPr>
                      <w:rFonts w:eastAsia="宋体"/>
                      <w:sz w:val="18"/>
                      <w:szCs w:val="18"/>
                    </w:rPr>
                    <w:t>■</w:t>
                  </w:r>
                </w:p>
              </w:tc>
              <w:tc>
                <w:tcPr>
                  <w:tcW w:w="396" w:type="dxa"/>
                  <w:vAlign w:val="center"/>
                </w:tcPr>
                <w:p w14:paraId="78083542">
                  <w:pPr>
                    <w:spacing w:line="440" w:lineRule="exact"/>
                    <w:jc w:val="center"/>
                    <w:rPr>
                      <w:rFonts w:eastAsia="宋体"/>
                      <w:sz w:val="18"/>
                      <w:szCs w:val="18"/>
                    </w:rPr>
                  </w:pPr>
                  <w:r>
                    <w:rPr>
                      <w:rFonts w:eastAsia="宋体"/>
                      <w:sz w:val="18"/>
                      <w:szCs w:val="18"/>
                    </w:rPr>
                    <w:t>■</w:t>
                  </w:r>
                </w:p>
              </w:tc>
              <w:tc>
                <w:tcPr>
                  <w:tcW w:w="396" w:type="dxa"/>
                  <w:vAlign w:val="center"/>
                </w:tcPr>
                <w:p w14:paraId="48949FEF">
                  <w:pPr>
                    <w:spacing w:line="440" w:lineRule="exact"/>
                    <w:jc w:val="center"/>
                    <w:rPr>
                      <w:rFonts w:eastAsia="宋体"/>
                      <w:sz w:val="18"/>
                      <w:szCs w:val="18"/>
                    </w:rPr>
                  </w:pPr>
                  <w:r>
                    <w:rPr>
                      <w:rFonts w:eastAsia="宋体"/>
                      <w:sz w:val="18"/>
                      <w:szCs w:val="18"/>
                    </w:rPr>
                    <w:t>■</w:t>
                  </w:r>
                </w:p>
              </w:tc>
              <w:tc>
                <w:tcPr>
                  <w:tcW w:w="396" w:type="dxa"/>
                  <w:vAlign w:val="center"/>
                </w:tcPr>
                <w:p w14:paraId="5304F083">
                  <w:pPr>
                    <w:spacing w:line="440" w:lineRule="exact"/>
                    <w:jc w:val="center"/>
                    <w:rPr>
                      <w:rFonts w:eastAsia="宋体"/>
                      <w:sz w:val="18"/>
                      <w:szCs w:val="18"/>
                    </w:rPr>
                  </w:pPr>
                  <w:r>
                    <w:rPr>
                      <w:rFonts w:eastAsia="宋体"/>
                      <w:sz w:val="18"/>
                      <w:szCs w:val="18"/>
                    </w:rPr>
                    <w:t>■</w:t>
                  </w:r>
                </w:p>
              </w:tc>
              <w:tc>
                <w:tcPr>
                  <w:tcW w:w="396" w:type="dxa"/>
                  <w:vAlign w:val="center"/>
                </w:tcPr>
                <w:p w14:paraId="2D03427A">
                  <w:pPr>
                    <w:spacing w:line="440" w:lineRule="exact"/>
                    <w:jc w:val="center"/>
                    <w:rPr>
                      <w:rFonts w:eastAsia="宋体"/>
                      <w:sz w:val="18"/>
                      <w:szCs w:val="18"/>
                    </w:rPr>
                  </w:pPr>
                  <w:r>
                    <w:rPr>
                      <w:rFonts w:eastAsia="宋体"/>
                      <w:sz w:val="18"/>
                      <w:szCs w:val="18"/>
                    </w:rPr>
                    <w:t>■</w:t>
                  </w:r>
                </w:p>
              </w:tc>
              <w:tc>
                <w:tcPr>
                  <w:tcW w:w="396" w:type="dxa"/>
                  <w:vAlign w:val="center"/>
                </w:tcPr>
                <w:p w14:paraId="2F38D70B">
                  <w:pPr>
                    <w:spacing w:line="440" w:lineRule="exact"/>
                    <w:jc w:val="center"/>
                    <w:rPr>
                      <w:rFonts w:eastAsia="宋体"/>
                      <w:sz w:val="18"/>
                      <w:szCs w:val="18"/>
                    </w:rPr>
                  </w:pPr>
                  <w:r>
                    <w:rPr>
                      <w:rFonts w:eastAsia="宋体"/>
                      <w:sz w:val="18"/>
                      <w:szCs w:val="18"/>
                    </w:rPr>
                    <w:t>■</w:t>
                  </w:r>
                </w:p>
              </w:tc>
              <w:tc>
                <w:tcPr>
                  <w:tcW w:w="396" w:type="dxa"/>
                  <w:vAlign w:val="center"/>
                </w:tcPr>
                <w:p w14:paraId="2B91982A">
                  <w:pPr>
                    <w:spacing w:line="440" w:lineRule="exact"/>
                    <w:jc w:val="center"/>
                    <w:rPr>
                      <w:rFonts w:eastAsia="宋体"/>
                      <w:sz w:val="18"/>
                      <w:szCs w:val="18"/>
                    </w:rPr>
                  </w:pPr>
                  <w:r>
                    <w:rPr>
                      <w:rFonts w:eastAsia="宋体"/>
                      <w:sz w:val="18"/>
                      <w:szCs w:val="18"/>
                    </w:rPr>
                    <w:t>■</w:t>
                  </w:r>
                </w:p>
              </w:tc>
              <w:tc>
                <w:tcPr>
                  <w:tcW w:w="396" w:type="dxa"/>
                  <w:vAlign w:val="center"/>
                </w:tcPr>
                <w:p w14:paraId="29267FFA">
                  <w:pPr>
                    <w:spacing w:line="440" w:lineRule="exact"/>
                    <w:jc w:val="center"/>
                    <w:rPr>
                      <w:rFonts w:eastAsia="宋体"/>
                      <w:sz w:val="18"/>
                      <w:szCs w:val="18"/>
                    </w:rPr>
                  </w:pPr>
                  <w:r>
                    <w:rPr>
                      <w:rFonts w:eastAsia="宋体"/>
                      <w:sz w:val="18"/>
                      <w:szCs w:val="18"/>
                    </w:rPr>
                    <w:t>■</w:t>
                  </w:r>
                </w:p>
              </w:tc>
              <w:tc>
                <w:tcPr>
                  <w:tcW w:w="396" w:type="dxa"/>
                  <w:vAlign w:val="center"/>
                </w:tcPr>
                <w:p w14:paraId="1CE342A0">
                  <w:pPr>
                    <w:spacing w:line="440" w:lineRule="exact"/>
                    <w:jc w:val="center"/>
                    <w:rPr>
                      <w:rFonts w:eastAsia="宋体"/>
                      <w:sz w:val="18"/>
                      <w:szCs w:val="18"/>
                    </w:rPr>
                  </w:pPr>
                  <w:r>
                    <w:rPr>
                      <w:rFonts w:eastAsia="宋体"/>
                      <w:sz w:val="18"/>
                      <w:szCs w:val="18"/>
                    </w:rPr>
                    <w:t>■</w:t>
                  </w:r>
                </w:p>
              </w:tc>
              <w:tc>
                <w:tcPr>
                  <w:tcW w:w="396" w:type="dxa"/>
                  <w:vAlign w:val="center"/>
                </w:tcPr>
                <w:p w14:paraId="5585FBA7">
                  <w:pPr>
                    <w:spacing w:line="440" w:lineRule="exact"/>
                    <w:jc w:val="center"/>
                    <w:rPr>
                      <w:rFonts w:eastAsia="宋体"/>
                      <w:sz w:val="18"/>
                      <w:szCs w:val="18"/>
                    </w:rPr>
                  </w:pPr>
                  <w:r>
                    <w:rPr>
                      <w:rFonts w:eastAsia="宋体"/>
                      <w:sz w:val="18"/>
                      <w:szCs w:val="18"/>
                    </w:rPr>
                    <w:t>●</w:t>
                  </w:r>
                </w:p>
              </w:tc>
            </w:tr>
            <w:tr w14:paraId="7F366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90" w:hRule="atLeast"/>
                <w:jc w:val="center"/>
              </w:trPr>
              <w:tc>
                <w:tcPr>
                  <w:tcW w:w="566" w:type="dxa"/>
                  <w:vAlign w:val="center"/>
                </w:tcPr>
                <w:p w14:paraId="5A7E608D">
                  <w:pPr>
                    <w:spacing w:line="440" w:lineRule="exact"/>
                    <w:jc w:val="center"/>
                    <w:rPr>
                      <w:rFonts w:eastAsia="宋体"/>
                      <w:sz w:val="18"/>
                      <w:szCs w:val="18"/>
                    </w:rPr>
                  </w:pPr>
                  <w:r>
                    <w:rPr>
                      <w:rFonts w:eastAsia="宋体"/>
                      <w:sz w:val="18"/>
                      <w:szCs w:val="18"/>
                    </w:rPr>
                    <w:t>三</w:t>
                  </w:r>
                </w:p>
              </w:tc>
              <w:tc>
                <w:tcPr>
                  <w:tcW w:w="396" w:type="dxa"/>
                  <w:vAlign w:val="center"/>
                </w:tcPr>
                <w:p w14:paraId="69BC326E">
                  <w:pPr>
                    <w:spacing w:line="440" w:lineRule="exact"/>
                    <w:jc w:val="center"/>
                    <w:rPr>
                      <w:rFonts w:eastAsia="宋体"/>
                      <w:sz w:val="18"/>
                      <w:szCs w:val="18"/>
                    </w:rPr>
                  </w:pPr>
                  <w:r>
                    <w:rPr>
                      <w:rFonts w:ascii="Segoe UI Symbol" w:hAnsi="Segoe UI Symbol" w:eastAsia="宋体" w:cs="Segoe UI Symbol"/>
                      <w:sz w:val="18"/>
                      <w:szCs w:val="18"/>
                    </w:rPr>
                    <w:t>☆</w:t>
                  </w:r>
                </w:p>
              </w:tc>
              <w:tc>
                <w:tcPr>
                  <w:tcW w:w="396" w:type="dxa"/>
                  <w:vAlign w:val="center"/>
                </w:tcPr>
                <w:p w14:paraId="3DEBE4F0">
                  <w:pPr>
                    <w:spacing w:line="440" w:lineRule="exact"/>
                    <w:jc w:val="center"/>
                    <w:rPr>
                      <w:rFonts w:eastAsia="宋体"/>
                      <w:sz w:val="18"/>
                      <w:szCs w:val="18"/>
                    </w:rPr>
                  </w:pPr>
                  <w:r>
                    <w:rPr>
                      <w:rFonts w:eastAsia="宋体"/>
                      <w:sz w:val="18"/>
                      <w:szCs w:val="18"/>
                    </w:rPr>
                    <w:t>■</w:t>
                  </w:r>
                </w:p>
              </w:tc>
              <w:tc>
                <w:tcPr>
                  <w:tcW w:w="396" w:type="dxa"/>
                  <w:vAlign w:val="center"/>
                </w:tcPr>
                <w:p w14:paraId="38009D3E">
                  <w:pPr>
                    <w:spacing w:line="440" w:lineRule="exact"/>
                    <w:jc w:val="center"/>
                    <w:rPr>
                      <w:rFonts w:eastAsia="宋体"/>
                      <w:sz w:val="18"/>
                      <w:szCs w:val="18"/>
                    </w:rPr>
                  </w:pPr>
                  <w:r>
                    <w:rPr>
                      <w:rFonts w:eastAsia="宋体"/>
                      <w:sz w:val="18"/>
                      <w:szCs w:val="18"/>
                    </w:rPr>
                    <w:t>■</w:t>
                  </w:r>
                </w:p>
              </w:tc>
              <w:tc>
                <w:tcPr>
                  <w:tcW w:w="396" w:type="dxa"/>
                  <w:vAlign w:val="center"/>
                </w:tcPr>
                <w:p w14:paraId="39E52567">
                  <w:pPr>
                    <w:spacing w:line="440" w:lineRule="exact"/>
                    <w:jc w:val="center"/>
                    <w:rPr>
                      <w:rFonts w:eastAsia="宋体"/>
                      <w:sz w:val="18"/>
                      <w:szCs w:val="18"/>
                    </w:rPr>
                  </w:pPr>
                  <w:r>
                    <w:rPr>
                      <w:rFonts w:eastAsia="宋体"/>
                      <w:sz w:val="18"/>
                      <w:szCs w:val="18"/>
                    </w:rPr>
                    <w:t>■</w:t>
                  </w:r>
                </w:p>
              </w:tc>
              <w:tc>
                <w:tcPr>
                  <w:tcW w:w="396" w:type="dxa"/>
                  <w:vAlign w:val="center"/>
                </w:tcPr>
                <w:p w14:paraId="6B3B3B84">
                  <w:pPr>
                    <w:spacing w:line="440" w:lineRule="exact"/>
                    <w:jc w:val="center"/>
                    <w:rPr>
                      <w:rFonts w:eastAsia="宋体"/>
                      <w:sz w:val="18"/>
                      <w:szCs w:val="18"/>
                    </w:rPr>
                  </w:pPr>
                  <w:r>
                    <w:rPr>
                      <w:rFonts w:eastAsia="宋体"/>
                      <w:sz w:val="18"/>
                      <w:szCs w:val="18"/>
                    </w:rPr>
                    <w:t>■</w:t>
                  </w:r>
                </w:p>
              </w:tc>
              <w:tc>
                <w:tcPr>
                  <w:tcW w:w="396" w:type="dxa"/>
                  <w:vAlign w:val="center"/>
                </w:tcPr>
                <w:p w14:paraId="78CC7ECB">
                  <w:pPr>
                    <w:spacing w:line="440" w:lineRule="exact"/>
                    <w:jc w:val="center"/>
                    <w:rPr>
                      <w:rFonts w:eastAsia="宋体"/>
                      <w:sz w:val="18"/>
                      <w:szCs w:val="18"/>
                    </w:rPr>
                  </w:pPr>
                  <w:r>
                    <w:rPr>
                      <w:rFonts w:eastAsia="宋体"/>
                      <w:sz w:val="18"/>
                      <w:szCs w:val="18"/>
                    </w:rPr>
                    <w:t>■</w:t>
                  </w:r>
                </w:p>
              </w:tc>
              <w:tc>
                <w:tcPr>
                  <w:tcW w:w="396" w:type="dxa"/>
                  <w:vAlign w:val="center"/>
                </w:tcPr>
                <w:p w14:paraId="44632CC9">
                  <w:pPr>
                    <w:spacing w:line="440" w:lineRule="exact"/>
                    <w:jc w:val="center"/>
                    <w:rPr>
                      <w:rFonts w:eastAsia="宋体"/>
                      <w:sz w:val="18"/>
                      <w:szCs w:val="18"/>
                    </w:rPr>
                  </w:pPr>
                  <w:r>
                    <w:rPr>
                      <w:rFonts w:eastAsia="宋体"/>
                      <w:sz w:val="18"/>
                      <w:szCs w:val="18"/>
                    </w:rPr>
                    <w:t>■</w:t>
                  </w:r>
                </w:p>
              </w:tc>
              <w:tc>
                <w:tcPr>
                  <w:tcW w:w="396" w:type="dxa"/>
                  <w:vAlign w:val="center"/>
                </w:tcPr>
                <w:p w14:paraId="2AFCE3B7">
                  <w:pPr>
                    <w:spacing w:line="440" w:lineRule="exact"/>
                    <w:jc w:val="center"/>
                    <w:rPr>
                      <w:rFonts w:eastAsia="宋体"/>
                      <w:sz w:val="18"/>
                      <w:szCs w:val="18"/>
                    </w:rPr>
                  </w:pPr>
                  <w:r>
                    <w:rPr>
                      <w:rFonts w:eastAsia="宋体"/>
                      <w:sz w:val="18"/>
                      <w:szCs w:val="18"/>
                    </w:rPr>
                    <w:t>■</w:t>
                  </w:r>
                </w:p>
              </w:tc>
              <w:tc>
                <w:tcPr>
                  <w:tcW w:w="396" w:type="dxa"/>
                  <w:vAlign w:val="center"/>
                </w:tcPr>
                <w:p w14:paraId="02D7D417">
                  <w:pPr>
                    <w:spacing w:line="440" w:lineRule="exact"/>
                    <w:jc w:val="center"/>
                    <w:rPr>
                      <w:rFonts w:eastAsia="宋体"/>
                      <w:sz w:val="18"/>
                      <w:szCs w:val="18"/>
                    </w:rPr>
                  </w:pPr>
                  <w:r>
                    <w:rPr>
                      <w:rFonts w:eastAsia="宋体"/>
                      <w:sz w:val="18"/>
                      <w:szCs w:val="18"/>
                    </w:rPr>
                    <w:t>■</w:t>
                  </w:r>
                </w:p>
              </w:tc>
              <w:tc>
                <w:tcPr>
                  <w:tcW w:w="396" w:type="dxa"/>
                  <w:vAlign w:val="center"/>
                </w:tcPr>
                <w:p w14:paraId="69F4E75D">
                  <w:pPr>
                    <w:spacing w:line="440" w:lineRule="exact"/>
                    <w:jc w:val="center"/>
                    <w:rPr>
                      <w:rFonts w:eastAsia="宋体"/>
                      <w:sz w:val="18"/>
                      <w:szCs w:val="18"/>
                    </w:rPr>
                  </w:pPr>
                  <w:r>
                    <w:rPr>
                      <w:rFonts w:eastAsia="宋体"/>
                      <w:sz w:val="18"/>
                      <w:szCs w:val="18"/>
                    </w:rPr>
                    <w:t>■</w:t>
                  </w:r>
                </w:p>
              </w:tc>
              <w:tc>
                <w:tcPr>
                  <w:tcW w:w="396" w:type="dxa"/>
                  <w:vAlign w:val="center"/>
                </w:tcPr>
                <w:p w14:paraId="5197A5AE">
                  <w:pPr>
                    <w:spacing w:line="440" w:lineRule="exact"/>
                    <w:jc w:val="center"/>
                    <w:rPr>
                      <w:rFonts w:eastAsia="宋体"/>
                      <w:sz w:val="18"/>
                      <w:szCs w:val="18"/>
                    </w:rPr>
                  </w:pPr>
                  <w:r>
                    <w:rPr>
                      <w:rFonts w:eastAsia="宋体"/>
                      <w:sz w:val="18"/>
                      <w:szCs w:val="18"/>
                    </w:rPr>
                    <w:t>■</w:t>
                  </w:r>
                </w:p>
              </w:tc>
              <w:tc>
                <w:tcPr>
                  <w:tcW w:w="396" w:type="dxa"/>
                  <w:vAlign w:val="center"/>
                </w:tcPr>
                <w:p w14:paraId="423C2085">
                  <w:pPr>
                    <w:spacing w:line="440" w:lineRule="exact"/>
                    <w:jc w:val="center"/>
                    <w:rPr>
                      <w:rFonts w:eastAsia="宋体"/>
                      <w:sz w:val="18"/>
                      <w:szCs w:val="18"/>
                    </w:rPr>
                  </w:pPr>
                  <w:r>
                    <w:rPr>
                      <w:rFonts w:eastAsia="宋体"/>
                      <w:sz w:val="18"/>
                      <w:szCs w:val="18"/>
                    </w:rPr>
                    <w:t>■</w:t>
                  </w:r>
                </w:p>
              </w:tc>
              <w:tc>
                <w:tcPr>
                  <w:tcW w:w="396" w:type="dxa"/>
                  <w:vAlign w:val="center"/>
                </w:tcPr>
                <w:p w14:paraId="0A8AC400">
                  <w:pPr>
                    <w:spacing w:line="440" w:lineRule="exact"/>
                    <w:jc w:val="center"/>
                    <w:rPr>
                      <w:rFonts w:eastAsia="宋体"/>
                      <w:sz w:val="18"/>
                      <w:szCs w:val="18"/>
                    </w:rPr>
                  </w:pPr>
                  <w:r>
                    <w:rPr>
                      <w:rFonts w:eastAsia="宋体"/>
                      <w:sz w:val="18"/>
                      <w:szCs w:val="18"/>
                    </w:rPr>
                    <w:t>■</w:t>
                  </w:r>
                </w:p>
              </w:tc>
              <w:tc>
                <w:tcPr>
                  <w:tcW w:w="396" w:type="dxa"/>
                  <w:vAlign w:val="center"/>
                </w:tcPr>
                <w:p w14:paraId="13D3163D">
                  <w:pPr>
                    <w:spacing w:line="440" w:lineRule="exact"/>
                    <w:jc w:val="center"/>
                    <w:rPr>
                      <w:rFonts w:eastAsia="宋体"/>
                      <w:sz w:val="18"/>
                      <w:szCs w:val="18"/>
                    </w:rPr>
                  </w:pPr>
                  <w:r>
                    <w:rPr>
                      <w:rFonts w:eastAsia="宋体"/>
                      <w:sz w:val="18"/>
                      <w:szCs w:val="18"/>
                    </w:rPr>
                    <w:t>■</w:t>
                  </w:r>
                </w:p>
              </w:tc>
              <w:tc>
                <w:tcPr>
                  <w:tcW w:w="396" w:type="dxa"/>
                  <w:vAlign w:val="center"/>
                </w:tcPr>
                <w:p w14:paraId="6AE9AE2D">
                  <w:pPr>
                    <w:spacing w:line="440" w:lineRule="exact"/>
                    <w:jc w:val="center"/>
                    <w:rPr>
                      <w:rFonts w:eastAsia="宋体"/>
                      <w:sz w:val="18"/>
                      <w:szCs w:val="18"/>
                    </w:rPr>
                  </w:pPr>
                  <w:r>
                    <w:rPr>
                      <w:rFonts w:eastAsia="宋体"/>
                      <w:sz w:val="18"/>
                      <w:szCs w:val="18"/>
                    </w:rPr>
                    <w:t>■</w:t>
                  </w:r>
                </w:p>
              </w:tc>
              <w:tc>
                <w:tcPr>
                  <w:tcW w:w="396" w:type="dxa"/>
                  <w:vAlign w:val="center"/>
                </w:tcPr>
                <w:p w14:paraId="1F0731E4">
                  <w:pPr>
                    <w:spacing w:line="440" w:lineRule="exact"/>
                    <w:jc w:val="center"/>
                    <w:rPr>
                      <w:rFonts w:eastAsia="宋体"/>
                      <w:sz w:val="18"/>
                      <w:szCs w:val="18"/>
                    </w:rPr>
                  </w:pPr>
                  <w:r>
                    <w:rPr>
                      <w:rFonts w:eastAsia="宋体"/>
                      <w:sz w:val="18"/>
                      <w:szCs w:val="18"/>
                    </w:rPr>
                    <w:t>■</w:t>
                  </w:r>
                </w:p>
              </w:tc>
              <w:tc>
                <w:tcPr>
                  <w:tcW w:w="396" w:type="dxa"/>
                  <w:vAlign w:val="center"/>
                </w:tcPr>
                <w:p w14:paraId="1FA29632">
                  <w:pPr>
                    <w:spacing w:line="440" w:lineRule="exact"/>
                    <w:jc w:val="center"/>
                    <w:rPr>
                      <w:rFonts w:eastAsia="宋体"/>
                      <w:sz w:val="18"/>
                      <w:szCs w:val="18"/>
                    </w:rPr>
                  </w:pPr>
                  <w:r>
                    <w:rPr>
                      <w:rFonts w:eastAsia="宋体"/>
                      <w:sz w:val="18"/>
                      <w:szCs w:val="18"/>
                    </w:rPr>
                    <w:t>■</w:t>
                  </w:r>
                </w:p>
              </w:tc>
              <w:tc>
                <w:tcPr>
                  <w:tcW w:w="396" w:type="dxa"/>
                  <w:vAlign w:val="center"/>
                </w:tcPr>
                <w:p w14:paraId="583DA17A">
                  <w:pPr>
                    <w:spacing w:line="440" w:lineRule="exact"/>
                    <w:jc w:val="center"/>
                    <w:rPr>
                      <w:rFonts w:eastAsia="宋体"/>
                      <w:sz w:val="18"/>
                      <w:szCs w:val="18"/>
                    </w:rPr>
                  </w:pPr>
                  <w:r>
                    <w:rPr>
                      <w:rFonts w:eastAsia="宋体"/>
                      <w:sz w:val="18"/>
                      <w:szCs w:val="18"/>
                    </w:rPr>
                    <w:t>■</w:t>
                  </w:r>
                </w:p>
              </w:tc>
              <w:tc>
                <w:tcPr>
                  <w:tcW w:w="396" w:type="dxa"/>
                  <w:vAlign w:val="center"/>
                </w:tcPr>
                <w:p w14:paraId="52D27B8F">
                  <w:pPr>
                    <w:spacing w:line="440" w:lineRule="exact"/>
                    <w:jc w:val="center"/>
                    <w:rPr>
                      <w:rFonts w:eastAsia="宋体"/>
                      <w:sz w:val="18"/>
                      <w:szCs w:val="18"/>
                    </w:rPr>
                  </w:pPr>
                  <w:r>
                    <w:rPr>
                      <w:rFonts w:eastAsia="宋体"/>
                      <w:sz w:val="18"/>
                      <w:szCs w:val="18"/>
                    </w:rPr>
                    <w:t>■</w:t>
                  </w:r>
                </w:p>
              </w:tc>
              <w:tc>
                <w:tcPr>
                  <w:tcW w:w="396" w:type="dxa"/>
                  <w:vAlign w:val="center"/>
                </w:tcPr>
                <w:p w14:paraId="07539C38">
                  <w:pPr>
                    <w:spacing w:line="440" w:lineRule="exact"/>
                    <w:jc w:val="center"/>
                    <w:rPr>
                      <w:rFonts w:eastAsia="宋体"/>
                      <w:sz w:val="18"/>
                      <w:szCs w:val="18"/>
                    </w:rPr>
                  </w:pPr>
                  <w:r>
                    <w:rPr>
                      <w:rFonts w:eastAsia="宋体"/>
                      <w:sz w:val="18"/>
                      <w:szCs w:val="18"/>
                    </w:rPr>
                    <w:t>●</w:t>
                  </w:r>
                </w:p>
              </w:tc>
            </w:tr>
            <w:tr w14:paraId="3435EB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3" w:hRule="atLeast"/>
                <w:jc w:val="center"/>
              </w:trPr>
              <w:tc>
                <w:tcPr>
                  <w:tcW w:w="566" w:type="dxa"/>
                  <w:vAlign w:val="center"/>
                </w:tcPr>
                <w:p w14:paraId="2C68E407">
                  <w:pPr>
                    <w:spacing w:line="440" w:lineRule="exact"/>
                    <w:jc w:val="center"/>
                    <w:rPr>
                      <w:rFonts w:eastAsia="宋体"/>
                      <w:sz w:val="18"/>
                      <w:szCs w:val="18"/>
                    </w:rPr>
                  </w:pPr>
                  <w:r>
                    <w:rPr>
                      <w:rFonts w:eastAsia="宋体"/>
                      <w:sz w:val="18"/>
                      <w:szCs w:val="18"/>
                    </w:rPr>
                    <w:t>四</w:t>
                  </w:r>
                </w:p>
              </w:tc>
              <w:tc>
                <w:tcPr>
                  <w:tcW w:w="396" w:type="dxa"/>
                  <w:vAlign w:val="center"/>
                </w:tcPr>
                <w:p w14:paraId="101C1425">
                  <w:pPr>
                    <w:spacing w:line="440" w:lineRule="exact"/>
                    <w:jc w:val="center"/>
                    <w:rPr>
                      <w:rFonts w:eastAsia="宋体"/>
                      <w:sz w:val="18"/>
                      <w:szCs w:val="18"/>
                    </w:rPr>
                  </w:pPr>
                  <w:r>
                    <w:rPr>
                      <w:rFonts w:eastAsia="宋体"/>
                      <w:sz w:val="18"/>
                      <w:szCs w:val="18"/>
                    </w:rPr>
                    <w:t>■</w:t>
                  </w:r>
                </w:p>
              </w:tc>
              <w:tc>
                <w:tcPr>
                  <w:tcW w:w="396" w:type="dxa"/>
                  <w:vAlign w:val="center"/>
                </w:tcPr>
                <w:p w14:paraId="10DF1F16">
                  <w:pPr>
                    <w:spacing w:line="440" w:lineRule="exact"/>
                    <w:jc w:val="center"/>
                    <w:rPr>
                      <w:rFonts w:eastAsia="宋体"/>
                      <w:sz w:val="18"/>
                      <w:szCs w:val="18"/>
                    </w:rPr>
                  </w:pPr>
                  <w:r>
                    <w:rPr>
                      <w:rFonts w:eastAsia="宋体"/>
                      <w:sz w:val="18"/>
                      <w:szCs w:val="18"/>
                    </w:rPr>
                    <w:t>■</w:t>
                  </w:r>
                </w:p>
              </w:tc>
              <w:tc>
                <w:tcPr>
                  <w:tcW w:w="396" w:type="dxa"/>
                  <w:vAlign w:val="center"/>
                </w:tcPr>
                <w:p w14:paraId="61237A91">
                  <w:pPr>
                    <w:spacing w:line="440" w:lineRule="exact"/>
                    <w:jc w:val="center"/>
                    <w:rPr>
                      <w:rFonts w:eastAsia="宋体"/>
                      <w:sz w:val="18"/>
                      <w:szCs w:val="18"/>
                    </w:rPr>
                  </w:pPr>
                  <w:r>
                    <w:rPr>
                      <w:rFonts w:eastAsia="宋体"/>
                      <w:sz w:val="18"/>
                      <w:szCs w:val="18"/>
                    </w:rPr>
                    <w:t>■</w:t>
                  </w:r>
                </w:p>
              </w:tc>
              <w:tc>
                <w:tcPr>
                  <w:tcW w:w="396" w:type="dxa"/>
                  <w:vAlign w:val="center"/>
                </w:tcPr>
                <w:p w14:paraId="2DE1EB37">
                  <w:pPr>
                    <w:spacing w:line="440" w:lineRule="exact"/>
                    <w:jc w:val="center"/>
                    <w:rPr>
                      <w:rFonts w:eastAsia="宋体"/>
                      <w:sz w:val="18"/>
                      <w:szCs w:val="18"/>
                    </w:rPr>
                  </w:pPr>
                  <w:r>
                    <w:rPr>
                      <w:rFonts w:eastAsia="宋体"/>
                      <w:sz w:val="18"/>
                      <w:szCs w:val="18"/>
                    </w:rPr>
                    <w:t>■</w:t>
                  </w:r>
                </w:p>
              </w:tc>
              <w:tc>
                <w:tcPr>
                  <w:tcW w:w="396" w:type="dxa"/>
                  <w:vAlign w:val="center"/>
                </w:tcPr>
                <w:p w14:paraId="4F283E3A">
                  <w:pPr>
                    <w:spacing w:line="440" w:lineRule="exact"/>
                    <w:jc w:val="center"/>
                    <w:rPr>
                      <w:rFonts w:eastAsia="宋体"/>
                      <w:sz w:val="18"/>
                      <w:szCs w:val="18"/>
                    </w:rPr>
                  </w:pPr>
                  <w:r>
                    <w:rPr>
                      <w:rFonts w:eastAsia="宋体"/>
                      <w:sz w:val="18"/>
                      <w:szCs w:val="18"/>
                    </w:rPr>
                    <w:t>■</w:t>
                  </w:r>
                </w:p>
              </w:tc>
              <w:tc>
                <w:tcPr>
                  <w:tcW w:w="396" w:type="dxa"/>
                  <w:vAlign w:val="center"/>
                </w:tcPr>
                <w:p w14:paraId="3B04705B">
                  <w:pPr>
                    <w:spacing w:line="440" w:lineRule="exact"/>
                    <w:jc w:val="center"/>
                    <w:rPr>
                      <w:rFonts w:eastAsia="宋体"/>
                      <w:sz w:val="18"/>
                      <w:szCs w:val="18"/>
                    </w:rPr>
                  </w:pPr>
                  <w:r>
                    <w:rPr>
                      <w:rFonts w:eastAsia="宋体"/>
                      <w:sz w:val="18"/>
                      <w:szCs w:val="18"/>
                    </w:rPr>
                    <w:t>■</w:t>
                  </w:r>
                </w:p>
              </w:tc>
              <w:tc>
                <w:tcPr>
                  <w:tcW w:w="396" w:type="dxa"/>
                  <w:vAlign w:val="center"/>
                </w:tcPr>
                <w:p w14:paraId="50B16B8D">
                  <w:pPr>
                    <w:spacing w:line="440" w:lineRule="exact"/>
                    <w:jc w:val="center"/>
                    <w:rPr>
                      <w:rFonts w:eastAsia="宋体"/>
                      <w:sz w:val="18"/>
                      <w:szCs w:val="18"/>
                    </w:rPr>
                  </w:pPr>
                  <w:r>
                    <w:rPr>
                      <w:rFonts w:eastAsia="宋体"/>
                      <w:sz w:val="18"/>
                      <w:szCs w:val="18"/>
                    </w:rPr>
                    <w:t>■</w:t>
                  </w:r>
                </w:p>
              </w:tc>
              <w:tc>
                <w:tcPr>
                  <w:tcW w:w="396" w:type="dxa"/>
                  <w:vAlign w:val="center"/>
                </w:tcPr>
                <w:p w14:paraId="5B8052F8">
                  <w:pPr>
                    <w:spacing w:line="440" w:lineRule="exact"/>
                    <w:jc w:val="center"/>
                    <w:rPr>
                      <w:rFonts w:eastAsia="宋体"/>
                      <w:sz w:val="18"/>
                      <w:szCs w:val="18"/>
                    </w:rPr>
                  </w:pPr>
                  <w:r>
                    <w:rPr>
                      <w:rFonts w:eastAsia="宋体"/>
                      <w:sz w:val="18"/>
                      <w:szCs w:val="18"/>
                    </w:rPr>
                    <w:t>■</w:t>
                  </w:r>
                </w:p>
              </w:tc>
              <w:tc>
                <w:tcPr>
                  <w:tcW w:w="396" w:type="dxa"/>
                  <w:vAlign w:val="center"/>
                </w:tcPr>
                <w:p w14:paraId="7606819B">
                  <w:pPr>
                    <w:spacing w:line="440" w:lineRule="exact"/>
                    <w:jc w:val="center"/>
                    <w:rPr>
                      <w:rFonts w:eastAsia="宋体"/>
                      <w:sz w:val="18"/>
                      <w:szCs w:val="18"/>
                    </w:rPr>
                  </w:pPr>
                  <w:r>
                    <w:rPr>
                      <w:rFonts w:eastAsia="宋体"/>
                      <w:sz w:val="18"/>
                      <w:szCs w:val="18"/>
                    </w:rPr>
                    <w:t>■</w:t>
                  </w:r>
                </w:p>
              </w:tc>
              <w:tc>
                <w:tcPr>
                  <w:tcW w:w="396" w:type="dxa"/>
                  <w:vAlign w:val="center"/>
                </w:tcPr>
                <w:p w14:paraId="60CC875F">
                  <w:pPr>
                    <w:spacing w:line="440" w:lineRule="exact"/>
                    <w:jc w:val="center"/>
                    <w:rPr>
                      <w:rFonts w:eastAsia="宋体"/>
                      <w:sz w:val="18"/>
                      <w:szCs w:val="18"/>
                    </w:rPr>
                  </w:pPr>
                  <w:r>
                    <w:rPr>
                      <w:rFonts w:eastAsia="宋体"/>
                      <w:sz w:val="18"/>
                      <w:szCs w:val="18"/>
                    </w:rPr>
                    <w:t>■</w:t>
                  </w:r>
                </w:p>
              </w:tc>
              <w:tc>
                <w:tcPr>
                  <w:tcW w:w="396" w:type="dxa"/>
                  <w:vAlign w:val="center"/>
                </w:tcPr>
                <w:p w14:paraId="11D198F7">
                  <w:pPr>
                    <w:spacing w:line="440" w:lineRule="exact"/>
                    <w:jc w:val="center"/>
                    <w:rPr>
                      <w:rFonts w:eastAsia="宋体"/>
                      <w:sz w:val="18"/>
                      <w:szCs w:val="18"/>
                    </w:rPr>
                  </w:pPr>
                  <w:r>
                    <w:rPr>
                      <w:rFonts w:eastAsia="宋体"/>
                      <w:sz w:val="18"/>
                      <w:szCs w:val="18"/>
                    </w:rPr>
                    <w:t>■</w:t>
                  </w:r>
                </w:p>
              </w:tc>
              <w:tc>
                <w:tcPr>
                  <w:tcW w:w="396" w:type="dxa"/>
                  <w:vAlign w:val="center"/>
                </w:tcPr>
                <w:p w14:paraId="1120A1CE">
                  <w:pPr>
                    <w:spacing w:line="440" w:lineRule="exact"/>
                    <w:jc w:val="center"/>
                    <w:rPr>
                      <w:rFonts w:eastAsia="宋体"/>
                      <w:sz w:val="18"/>
                      <w:szCs w:val="18"/>
                    </w:rPr>
                  </w:pPr>
                  <w:r>
                    <w:rPr>
                      <w:rFonts w:eastAsia="宋体"/>
                      <w:sz w:val="18"/>
                      <w:szCs w:val="18"/>
                    </w:rPr>
                    <w:t>■</w:t>
                  </w:r>
                </w:p>
              </w:tc>
              <w:tc>
                <w:tcPr>
                  <w:tcW w:w="396" w:type="dxa"/>
                  <w:vAlign w:val="center"/>
                </w:tcPr>
                <w:p w14:paraId="752692C2">
                  <w:pPr>
                    <w:spacing w:line="440" w:lineRule="exact"/>
                    <w:jc w:val="center"/>
                    <w:rPr>
                      <w:rFonts w:eastAsia="宋体"/>
                      <w:sz w:val="18"/>
                      <w:szCs w:val="18"/>
                    </w:rPr>
                  </w:pPr>
                  <w:r>
                    <w:rPr>
                      <w:rFonts w:eastAsia="宋体"/>
                      <w:sz w:val="18"/>
                      <w:szCs w:val="18"/>
                    </w:rPr>
                    <w:t>■</w:t>
                  </w:r>
                </w:p>
              </w:tc>
              <w:tc>
                <w:tcPr>
                  <w:tcW w:w="396" w:type="dxa"/>
                  <w:vAlign w:val="center"/>
                </w:tcPr>
                <w:p w14:paraId="5C92AF19">
                  <w:pPr>
                    <w:spacing w:line="440" w:lineRule="exact"/>
                    <w:jc w:val="center"/>
                    <w:rPr>
                      <w:rFonts w:eastAsia="宋体"/>
                      <w:sz w:val="18"/>
                      <w:szCs w:val="18"/>
                    </w:rPr>
                  </w:pPr>
                  <w:r>
                    <w:rPr>
                      <w:rFonts w:eastAsia="宋体"/>
                      <w:sz w:val="18"/>
                      <w:szCs w:val="18"/>
                    </w:rPr>
                    <w:t>■</w:t>
                  </w:r>
                </w:p>
              </w:tc>
              <w:tc>
                <w:tcPr>
                  <w:tcW w:w="396" w:type="dxa"/>
                  <w:vAlign w:val="center"/>
                </w:tcPr>
                <w:p w14:paraId="497FF186">
                  <w:pPr>
                    <w:spacing w:line="440" w:lineRule="exact"/>
                    <w:jc w:val="center"/>
                    <w:rPr>
                      <w:rFonts w:eastAsia="宋体"/>
                      <w:sz w:val="18"/>
                      <w:szCs w:val="18"/>
                    </w:rPr>
                  </w:pPr>
                  <w:r>
                    <w:rPr>
                      <w:rFonts w:eastAsia="宋体"/>
                      <w:sz w:val="18"/>
                      <w:szCs w:val="18"/>
                    </w:rPr>
                    <w:t>■</w:t>
                  </w:r>
                </w:p>
              </w:tc>
              <w:tc>
                <w:tcPr>
                  <w:tcW w:w="396" w:type="dxa"/>
                  <w:vAlign w:val="center"/>
                </w:tcPr>
                <w:p w14:paraId="7CC63146">
                  <w:pPr>
                    <w:spacing w:line="440" w:lineRule="exact"/>
                    <w:jc w:val="center"/>
                    <w:rPr>
                      <w:rFonts w:eastAsia="宋体"/>
                      <w:sz w:val="18"/>
                      <w:szCs w:val="18"/>
                    </w:rPr>
                  </w:pPr>
                  <w:r>
                    <w:rPr>
                      <w:rFonts w:eastAsia="宋体"/>
                      <w:sz w:val="18"/>
                      <w:szCs w:val="18"/>
                    </w:rPr>
                    <w:t>■</w:t>
                  </w:r>
                </w:p>
              </w:tc>
              <w:tc>
                <w:tcPr>
                  <w:tcW w:w="396" w:type="dxa"/>
                  <w:vAlign w:val="center"/>
                </w:tcPr>
                <w:p w14:paraId="562F0BDD">
                  <w:pPr>
                    <w:spacing w:line="440" w:lineRule="exact"/>
                    <w:jc w:val="center"/>
                    <w:rPr>
                      <w:rFonts w:eastAsia="宋体"/>
                      <w:sz w:val="18"/>
                      <w:szCs w:val="18"/>
                    </w:rPr>
                  </w:pPr>
                  <w:r>
                    <w:rPr>
                      <w:rFonts w:eastAsia="宋体"/>
                      <w:sz w:val="18"/>
                      <w:szCs w:val="18"/>
                    </w:rPr>
                    <w:t>■</w:t>
                  </w:r>
                </w:p>
              </w:tc>
              <w:tc>
                <w:tcPr>
                  <w:tcW w:w="396" w:type="dxa"/>
                  <w:vAlign w:val="center"/>
                </w:tcPr>
                <w:p w14:paraId="5B1276FD">
                  <w:pPr>
                    <w:spacing w:line="440" w:lineRule="exact"/>
                    <w:jc w:val="center"/>
                    <w:rPr>
                      <w:rFonts w:eastAsia="宋体"/>
                      <w:sz w:val="18"/>
                      <w:szCs w:val="18"/>
                    </w:rPr>
                  </w:pPr>
                  <w:r>
                    <w:rPr>
                      <w:rFonts w:eastAsia="宋体"/>
                      <w:sz w:val="18"/>
                      <w:szCs w:val="18"/>
                    </w:rPr>
                    <w:t>■</w:t>
                  </w:r>
                </w:p>
              </w:tc>
              <w:tc>
                <w:tcPr>
                  <w:tcW w:w="396" w:type="dxa"/>
                  <w:vAlign w:val="center"/>
                </w:tcPr>
                <w:p w14:paraId="316D6E5C">
                  <w:pPr>
                    <w:spacing w:line="440" w:lineRule="exact"/>
                    <w:jc w:val="center"/>
                    <w:rPr>
                      <w:rFonts w:eastAsia="宋体"/>
                      <w:sz w:val="18"/>
                      <w:szCs w:val="18"/>
                    </w:rPr>
                  </w:pPr>
                  <w:r>
                    <w:rPr>
                      <w:rFonts w:eastAsia="宋体"/>
                      <w:sz w:val="18"/>
                      <w:szCs w:val="18"/>
                    </w:rPr>
                    <w:t>■</w:t>
                  </w:r>
                </w:p>
              </w:tc>
              <w:tc>
                <w:tcPr>
                  <w:tcW w:w="396" w:type="dxa"/>
                  <w:vAlign w:val="center"/>
                </w:tcPr>
                <w:p w14:paraId="070DAC8D">
                  <w:pPr>
                    <w:spacing w:line="440" w:lineRule="exact"/>
                    <w:jc w:val="center"/>
                    <w:rPr>
                      <w:rFonts w:eastAsia="宋体"/>
                      <w:sz w:val="18"/>
                      <w:szCs w:val="18"/>
                    </w:rPr>
                  </w:pPr>
                  <w:r>
                    <w:rPr>
                      <w:rFonts w:eastAsia="宋体"/>
                      <w:sz w:val="18"/>
                      <w:szCs w:val="18"/>
                    </w:rPr>
                    <w:t>●</w:t>
                  </w:r>
                </w:p>
              </w:tc>
            </w:tr>
            <w:tr w14:paraId="565952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5" w:hRule="atLeast"/>
                <w:jc w:val="center"/>
              </w:trPr>
              <w:tc>
                <w:tcPr>
                  <w:tcW w:w="566" w:type="dxa"/>
                  <w:vAlign w:val="center"/>
                </w:tcPr>
                <w:p w14:paraId="500DA3AA">
                  <w:pPr>
                    <w:spacing w:line="440" w:lineRule="exact"/>
                    <w:jc w:val="center"/>
                    <w:rPr>
                      <w:rFonts w:eastAsia="宋体"/>
                      <w:sz w:val="18"/>
                      <w:szCs w:val="18"/>
                    </w:rPr>
                  </w:pPr>
                  <w:r>
                    <w:rPr>
                      <w:rFonts w:eastAsia="宋体"/>
                      <w:sz w:val="18"/>
                      <w:szCs w:val="18"/>
                    </w:rPr>
                    <w:t>五</w:t>
                  </w:r>
                </w:p>
              </w:tc>
              <w:tc>
                <w:tcPr>
                  <w:tcW w:w="396" w:type="dxa"/>
                  <w:vAlign w:val="center"/>
                </w:tcPr>
                <w:p w14:paraId="406D376B">
                  <w:pPr>
                    <w:spacing w:line="440" w:lineRule="exact"/>
                    <w:jc w:val="center"/>
                    <w:rPr>
                      <w:rFonts w:eastAsia="宋体"/>
                      <w:sz w:val="18"/>
                      <w:szCs w:val="18"/>
                    </w:rPr>
                  </w:pPr>
                  <w:r>
                    <w:rPr>
                      <w:rFonts w:eastAsia="宋体"/>
                      <w:sz w:val="18"/>
                      <w:szCs w:val="18"/>
                    </w:rPr>
                    <w:t>▲</w:t>
                  </w:r>
                </w:p>
              </w:tc>
              <w:tc>
                <w:tcPr>
                  <w:tcW w:w="396" w:type="dxa"/>
                  <w:vAlign w:val="center"/>
                </w:tcPr>
                <w:p w14:paraId="1BD30C48">
                  <w:pPr>
                    <w:spacing w:line="440" w:lineRule="exact"/>
                    <w:jc w:val="center"/>
                    <w:rPr>
                      <w:rFonts w:eastAsia="宋体"/>
                      <w:sz w:val="18"/>
                      <w:szCs w:val="18"/>
                    </w:rPr>
                  </w:pPr>
                  <w:r>
                    <w:rPr>
                      <w:rFonts w:eastAsia="宋体"/>
                      <w:sz w:val="18"/>
                      <w:szCs w:val="18"/>
                    </w:rPr>
                    <w:t>▲</w:t>
                  </w:r>
                </w:p>
              </w:tc>
              <w:tc>
                <w:tcPr>
                  <w:tcW w:w="396" w:type="dxa"/>
                  <w:vAlign w:val="center"/>
                </w:tcPr>
                <w:p w14:paraId="575C2132">
                  <w:pPr>
                    <w:spacing w:line="440" w:lineRule="exact"/>
                    <w:jc w:val="center"/>
                    <w:rPr>
                      <w:rFonts w:eastAsia="宋体"/>
                      <w:sz w:val="18"/>
                      <w:szCs w:val="18"/>
                    </w:rPr>
                  </w:pPr>
                  <w:r>
                    <w:rPr>
                      <w:rFonts w:eastAsia="宋体"/>
                      <w:sz w:val="18"/>
                      <w:szCs w:val="18"/>
                    </w:rPr>
                    <w:t>▲</w:t>
                  </w:r>
                </w:p>
              </w:tc>
              <w:tc>
                <w:tcPr>
                  <w:tcW w:w="396" w:type="dxa"/>
                  <w:vAlign w:val="center"/>
                </w:tcPr>
                <w:p w14:paraId="0D90FAE3">
                  <w:pPr>
                    <w:spacing w:line="440" w:lineRule="exact"/>
                    <w:jc w:val="center"/>
                    <w:rPr>
                      <w:rFonts w:eastAsia="宋体"/>
                      <w:sz w:val="18"/>
                      <w:szCs w:val="18"/>
                    </w:rPr>
                  </w:pPr>
                  <w:r>
                    <w:rPr>
                      <w:rFonts w:eastAsia="宋体"/>
                      <w:sz w:val="18"/>
                      <w:szCs w:val="18"/>
                    </w:rPr>
                    <w:t>▲</w:t>
                  </w:r>
                </w:p>
              </w:tc>
              <w:tc>
                <w:tcPr>
                  <w:tcW w:w="396" w:type="dxa"/>
                  <w:vAlign w:val="center"/>
                </w:tcPr>
                <w:p w14:paraId="0CE8FB85">
                  <w:pPr>
                    <w:spacing w:line="440" w:lineRule="exact"/>
                    <w:jc w:val="center"/>
                    <w:rPr>
                      <w:rFonts w:eastAsia="宋体"/>
                      <w:sz w:val="18"/>
                      <w:szCs w:val="18"/>
                    </w:rPr>
                  </w:pPr>
                  <w:r>
                    <w:rPr>
                      <w:rFonts w:eastAsia="宋体"/>
                      <w:sz w:val="18"/>
                      <w:szCs w:val="18"/>
                    </w:rPr>
                    <w:t>▲</w:t>
                  </w:r>
                </w:p>
              </w:tc>
              <w:tc>
                <w:tcPr>
                  <w:tcW w:w="396" w:type="dxa"/>
                  <w:vAlign w:val="center"/>
                </w:tcPr>
                <w:p w14:paraId="30248A64">
                  <w:pPr>
                    <w:spacing w:line="440" w:lineRule="exact"/>
                    <w:jc w:val="center"/>
                    <w:rPr>
                      <w:rFonts w:eastAsia="宋体"/>
                      <w:sz w:val="18"/>
                      <w:szCs w:val="18"/>
                    </w:rPr>
                  </w:pPr>
                  <w:r>
                    <w:rPr>
                      <w:rFonts w:eastAsia="宋体"/>
                      <w:sz w:val="18"/>
                      <w:szCs w:val="18"/>
                    </w:rPr>
                    <w:t>▲</w:t>
                  </w:r>
                </w:p>
              </w:tc>
              <w:tc>
                <w:tcPr>
                  <w:tcW w:w="396" w:type="dxa"/>
                  <w:vAlign w:val="center"/>
                </w:tcPr>
                <w:p w14:paraId="7E84C421">
                  <w:pPr>
                    <w:spacing w:line="440" w:lineRule="exact"/>
                    <w:jc w:val="center"/>
                    <w:rPr>
                      <w:rFonts w:eastAsia="宋体"/>
                      <w:sz w:val="18"/>
                      <w:szCs w:val="18"/>
                    </w:rPr>
                  </w:pPr>
                  <w:r>
                    <w:rPr>
                      <w:rFonts w:eastAsia="宋体"/>
                      <w:sz w:val="18"/>
                      <w:szCs w:val="18"/>
                    </w:rPr>
                    <w:t>▲</w:t>
                  </w:r>
                </w:p>
              </w:tc>
              <w:tc>
                <w:tcPr>
                  <w:tcW w:w="396" w:type="dxa"/>
                  <w:vAlign w:val="center"/>
                </w:tcPr>
                <w:p w14:paraId="3562BD59">
                  <w:pPr>
                    <w:spacing w:line="440" w:lineRule="exact"/>
                    <w:jc w:val="center"/>
                    <w:rPr>
                      <w:rFonts w:eastAsia="宋体"/>
                      <w:sz w:val="18"/>
                      <w:szCs w:val="18"/>
                    </w:rPr>
                  </w:pPr>
                  <w:r>
                    <w:rPr>
                      <w:rFonts w:eastAsia="宋体"/>
                      <w:sz w:val="18"/>
                      <w:szCs w:val="18"/>
                    </w:rPr>
                    <w:t>▲</w:t>
                  </w:r>
                </w:p>
              </w:tc>
              <w:tc>
                <w:tcPr>
                  <w:tcW w:w="396" w:type="dxa"/>
                  <w:vAlign w:val="center"/>
                </w:tcPr>
                <w:p w14:paraId="591C0771">
                  <w:pPr>
                    <w:spacing w:line="440" w:lineRule="exact"/>
                    <w:jc w:val="center"/>
                    <w:rPr>
                      <w:rFonts w:eastAsia="宋体"/>
                      <w:sz w:val="18"/>
                      <w:szCs w:val="18"/>
                    </w:rPr>
                  </w:pPr>
                  <w:r>
                    <w:rPr>
                      <w:rFonts w:eastAsia="宋体"/>
                      <w:sz w:val="18"/>
                      <w:szCs w:val="18"/>
                    </w:rPr>
                    <w:t>▲</w:t>
                  </w:r>
                </w:p>
              </w:tc>
              <w:tc>
                <w:tcPr>
                  <w:tcW w:w="396" w:type="dxa"/>
                  <w:vAlign w:val="center"/>
                </w:tcPr>
                <w:p w14:paraId="7D8B8A47">
                  <w:pPr>
                    <w:spacing w:line="440" w:lineRule="exact"/>
                    <w:jc w:val="center"/>
                    <w:rPr>
                      <w:rFonts w:eastAsia="宋体"/>
                      <w:sz w:val="18"/>
                      <w:szCs w:val="18"/>
                    </w:rPr>
                  </w:pPr>
                  <w:r>
                    <w:rPr>
                      <w:rFonts w:eastAsia="宋体"/>
                      <w:sz w:val="18"/>
                      <w:szCs w:val="18"/>
                    </w:rPr>
                    <w:t>▲</w:t>
                  </w:r>
                </w:p>
              </w:tc>
              <w:tc>
                <w:tcPr>
                  <w:tcW w:w="396" w:type="dxa"/>
                  <w:vAlign w:val="center"/>
                </w:tcPr>
                <w:p w14:paraId="77D2E69D">
                  <w:pPr>
                    <w:spacing w:line="440" w:lineRule="exact"/>
                    <w:jc w:val="center"/>
                    <w:rPr>
                      <w:rFonts w:eastAsia="宋体"/>
                      <w:sz w:val="18"/>
                      <w:szCs w:val="18"/>
                    </w:rPr>
                  </w:pPr>
                  <w:r>
                    <w:rPr>
                      <w:rFonts w:eastAsia="宋体"/>
                      <w:sz w:val="18"/>
                      <w:szCs w:val="18"/>
                    </w:rPr>
                    <w:t>▲</w:t>
                  </w:r>
                </w:p>
              </w:tc>
              <w:tc>
                <w:tcPr>
                  <w:tcW w:w="396" w:type="dxa"/>
                  <w:vAlign w:val="center"/>
                </w:tcPr>
                <w:p w14:paraId="6DFDE058">
                  <w:pPr>
                    <w:spacing w:line="440" w:lineRule="exact"/>
                    <w:jc w:val="center"/>
                    <w:rPr>
                      <w:rFonts w:eastAsia="宋体"/>
                      <w:sz w:val="18"/>
                      <w:szCs w:val="18"/>
                    </w:rPr>
                  </w:pPr>
                  <w:r>
                    <w:rPr>
                      <w:rFonts w:eastAsia="宋体"/>
                      <w:sz w:val="18"/>
                      <w:szCs w:val="18"/>
                    </w:rPr>
                    <w:t>▲</w:t>
                  </w:r>
                </w:p>
              </w:tc>
              <w:tc>
                <w:tcPr>
                  <w:tcW w:w="396" w:type="dxa"/>
                  <w:vAlign w:val="center"/>
                </w:tcPr>
                <w:p w14:paraId="09A55737">
                  <w:pPr>
                    <w:spacing w:line="440" w:lineRule="exact"/>
                    <w:jc w:val="center"/>
                    <w:rPr>
                      <w:rFonts w:eastAsia="宋体"/>
                      <w:sz w:val="18"/>
                      <w:szCs w:val="18"/>
                    </w:rPr>
                  </w:pPr>
                  <w:r>
                    <w:rPr>
                      <w:rFonts w:eastAsia="宋体"/>
                      <w:sz w:val="18"/>
                      <w:szCs w:val="18"/>
                    </w:rPr>
                    <w:t>▲</w:t>
                  </w:r>
                </w:p>
              </w:tc>
              <w:tc>
                <w:tcPr>
                  <w:tcW w:w="396" w:type="dxa"/>
                  <w:vAlign w:val="center"/>
                </w:tcPr>
                <w:p w14:paraId="6F747AF3">
                  <w:pPr>
                    <w:spacing w:line="440" w:lineRule="exact"/>
                    <w:jc w:val="center"/>
                    <w:rPr>
                      <w:rFonts w:eastAsia="宋体"/>
                      <w:sz w:val="18"/>
                      <w:szCs w:val="18"/>
                    </w:rPr>
                  </w:pPr>
                  <w:r>
                    <w:rPr>
                      <w:rFonts w:eastAsia="宋体"/>
                      <w:sz w:val="18"/>
                      <w:szCs w:val="18"/>
                    </w:rPr>
                    <w:t>▲</w:t>
                  </w:r>
                </w:p>
              </w:tc>
              <w:tc>
                <w:tcPr>
                  <w:tcW w:w="396" w:type="dxa"/>
                  <w:vAlign w:val="center"/>
                </w:tcPr>
                <w:p w14:paraId="50D2E705">
                  <w:pPr>
                    <w:spacing w:line="440" w:lineRule="exact"/>
                    <w:jc w:val="center"/>
                    <w:rPr>
                      <w:rFonts w:eastAsia="宋体"/>
                      <w:sz w:val="18"/>
                      <w:szCs w:val="18"/>
                    </w:rPr>
                  </w:pPr>
                  <w:r>
                    <w:rPr>
                      <w:rFonts w:eastAsia="宋体"/>
                      <w:sz w:val="18"/>
                      <w:szCs w:val="18"/>
                    </w:rPr>
                    <w:t>▲</w:t>
                  </w:r>
                </w:p>
              </w:tc>
              <w:tc>
                <w:tcPr>
                  <w:tcW w:w="396" w:type="dxa"/>
                  <w:vAlign w:val="center"/>
                </w:tcPr>
                <w:p w14:paraId="0E4E2FA9">
                  <w:pPr>
                    <w:spacing w:line="440" w:lineRule="exact"/>
                    <w:jc w:val="center"/>
                    <w:rPr>
                      <w:rFonts w:eastAsia="宋体"/>
                      <w:sz w:val="18"/>
                      <w:szCs w:val="18"/>
                    </w:rPr>
                  </w:pPr>
                  <w:r>
                    <w:rPr>
                      <w:rFonts w:eastAsia="宋体"/>
                      <w:sz w:val="18"/>
                      <w:szCs w:val="18"/>
                    </w:rPr>
                    <w:t>▲</w:t>
                  </w:r>
                </w:p>
              </w:tc>
              <w:tc>
                <w:tcPr>
                  <w:tcW w:w="396" w:type="dxa"/>
                  <w:vAlign w:val="center"/>
                </w:tcPr>
                <w:p w14:paraId="353449E6">
                  <w:pPr>
                    <w:spacing w:line="440" w:lineRule="exact"/>
                    <w:jc w:val="center"/>
                    <w:rPr>
                      <w:rFonts w:eastAsia="宋体"/>
                      <w:sz w:val="18"/>
                      <w:szCs w:val="18"/>
                    </w:rPr>
                  </w:pPr>
                  <w:r>
                    <w:rPr>
                      <w:rFonts w:eastAsia="宋体"/>
                      <w:sz w:val="18"/>
                      <w:szCs w:val="18"/>
                    </w:rPr>
                    <w:t>▲</w:t>
                  </w:r>
                </w:p>
              </w:tc>
              <w:tc>
                <w:tcPr>
                  <w:tcW w:w="396" w:type="dxa"/>
                  <w:vAlign w:val="center"/>
                </w:tcPr>
                <w:p w14:paraId="17284E2F">
                  <w:pPr>
                    <w:spacing w:line="440" w:lineRule="exact"/>
                    <w:jc w:val="center"/>
                    <w:rPr>
                      <w:rFonts w:eastAsia="宋体"/>
                      <w:sz w:val="18"/>
                      <w:szCs w:val="18"/>
                    </w:rPr>
                  </w:pPr>
                  <w:r>
                    <w:rPr>
                      <w:rFonts w:eastAsia="宋体"/>
                      <w:sz w:val="18"/>
                      <w:szCs w:val="18"/>
                    </w:rPr>
                    <w:t>▲</w:t>
                  </w:r>
                </w:p>
              </w:tc>
              <w:tc>
                <w:tcPr>
                  <w:tcW w:w="396" w:type="dxa"/>
                  <w:vAlign w:val="center"/>
                </w:tcPr>
                <w:p w14:paraId="47274D94">
                  <w:pPr>
                    <w:spacing w:line="440" w:lineRule="exact"/>
                    <w:jc w:val="center"/>
                    <w:rPr>
                      <w:rFonts w:eastAsia="宋体"/>
                      <w:sz w:val="18"/>
                      <w:szCs w:val="18"/>
                    </w:rPr>
                  </w:pPr>
                  <w:r>
                    <w:rPr>
                      <w:rFonts w:eastAsia="宋体"/>
                      <w:sz w:val="18"/>
                      <w:szCs w:val="18"/>
                    </w:rPr>
                    <w:t>▲</w:t>
                  </w:r>
                </w:p>
              </w:tc>
              <w:tc>
                <w:tcPr>
                  <w:tcW w:w="396" w:type="dxa"/>
                  <w:vAlign w:val="center"/>
                </w:tcPr>
                <w:p w14:paraId="0B268E61">
                  <w:pPr>
                    <w:spacing w:line="440" w:lineRule="exact"/>
                    <w:jc w:val="center"/>
                    <w:rPr>
                      <w:rFonts w:eastAsia="宋体"/>
                      <w:sz w:val="18"/>
                      <w:szCs w:val="18"/>
                    </w:rPr>
                  </w:pPr>
                  <w:r>
                    <w:rPr>
                      <w:rFonts w:eastAsia="宋体"/>
                      <w:sz w:val="18"/>
                      <w:szCs w:val="18"/>
                    </w:rPr>
                    <w:t>▲</w:t>
                  </w:r>
                </w:p>
              </w:tc>
            </w:tr>
            <w:tr w14:paraId="409C2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5" w:hRule="atLeast"/>
                <w:jc w:val="center"/>
              </w:trPr>
              <w:tc>
                <w:tcPr>
                  <w:tcW w:w="566" w:type="dxa"/>
                  <w:vAlign w:val="center"/>
                </w:tcPr>
                <w:p w14:paraId="46AF1C02">
                  <w:pPr>
                    <w:spacing w:line="440" w:lineRule="exact"/>
                    <w:jc w:val="center"/>
                    <w:rPr>
                      <w:rFonts w:eastAsia="宋体"/>
                      <w:sz w:val="18"/>
                      <w:szCs w:val="18"/>
                    </w:rPr>
                  </w:pPr>
                  <w:r>
                    <w:rPr>
                      <w:rFonts w:eastAsia="宋体"/>
                      <w:sz w:val="18"/>
                      <w:szCs w:val="18"/>
                    </w:rPr>
                    <w:t>六</w:t>
                  </w:r>
                </w:p>
              </w:tc>
              <w:tc>
                <w:tcPr>
                  <w:tcW w:w="396" w:type="dxa"/>
                  <w:vAlign w:val="center"/>
                </w:tcPr>
                <w:p w14:paraId="54E2A823">
                  <w:pPr>
                    <w:spacing w:line="440" w:lineRule="exact"/>
                    <w:jc w:val="center"/>
                    <w:rPr>
                      <w:rFonts w:eastAsia="宋体"/>
                      <w:sz w:val="18"/>
                      <w:szCs w:val="18"/>
                    </w:rPr>
                  </w:pPr>
                  <w:r>
                    <w:rPr>
                      <w:rFonts w:eastAsia="宋体"/>
                      <w:sz w:val="18"/>
                      <w:szCs w:val="18"/>
                    </w:rPr>
                    <w:t>▲</w:t>
                  </w:r>
                </w:p>
              </w:tc>
              <w:tc>
                <w:tcPr>
                  <w:tcW w:w="396" w:type="dxa"/>
                  <w:vAlign w:val="center"/>
                </w:tcPr>
                <w:p w14:paraId="48C884A5">
                  <w:pPr>
                    <w:spacing w:line="440" w:lineRule="exact"/>
                    <w:jc w:val="center"/>
                    <w:rPr>
                      <w:rFonts w:eastAsia="宋体"/>
                      <w:sz w:val="18"/>
                      <w:szCs w:val="18"/>
                    </w:rPr>
                  </w:pPr>
                  <w:r>
                    <w:rPr>
                      <w:rFonts w:eastAsia="宋体"/>
                      <w:sz w:val="18"/>
                      <w:szCs w:val="18"/>
                    </w:rPr>
                    <w:t>▲</w:t>
                  </w:r>
                </w:p>
              </w:tc>
              <w:tc>
                <w:tcPr>
                  <w:tcW w:w="396" w:type="dxa"/>
                  <w:vAlign w:val="center"/>
                </w:tcPr>
                <w:p w14:paraId="1198CF23">
                  <w:pPr>
                    <w:spacing w:line="440" w:lineRule="exact"/>
                    <w:jc w:val="center"/>
                    <w:rPr>
                      <w:rFonts w:eastAsia="宋体"/>
                      <w:sz w:val="18"/>
                      <w:szCs w:val="18"/>
                    </w:rPr>
                  </w:pPr>
                  <w:r>
                    <w:rPr>
                      <w:rFonts w:eastAsia="宋体"/>
                      <w:sz w:val="18"/>
                      <w:szCs w:val="18"/>
                    </w:rPr>
                    <w:t>▲</w:t>
                  </w:r>
                </w:p>
              </w:tc>
              <w:tc>
                <w:tcPr>
                  <w:tcW w:w="396" w:type="dxa"/>
                  <w:vAlign w:val="center"/>
                </w:tcPr>
                <w:p w14:paraId="7D44C6D5">
                  <w:pPr>
                    <w:spacing w:line="440" w:lineRule="exact"/>
                    <w:jc w:val="center"/>
                    <w:rPr>
                      <w:rFonts w:eastAsia="宋体"/>
                      <w:sz w:val="18"/>
                      <w:szCs w:val="18"/>
                    </w:rPr>
                  </w:pPr>
                  <w:r>
                    <w:rPr>
                      <w:rFonts w:eastAsia="宋体"/>
                      <w:sz w:val="18"/>
                      <w:szCs w:val="18"/>
                    </w:rPr>
                    <w:t>▲</w:t>
                  </w:r>
                </w:p>
              </w:tc>
              <w:tc>
                <w:tcPr>
                  <w:tcW w:w="396" w:type="dxa"/>
                  <w:vAlign w:val="center"/>
                </w:tcPr>
                <w:p w14:paraId="68387C42">
                  <w:pPr>
                    <w:spacing w:line="440" w:lineRule="exact"/>
                    <w:jc w:val="center"/>
                    <w:rPr>
                      <w:rFonts w:eastAsia="宋体"/>
                      <w:sz w:val="18"/>
                      <w:szCs w:val="18"/>
                    </w:rPr>
                  </w:pPr>
                  <w:r>
                    <w:rPr>
                      <w:rFonts w:eastAsia="宋体"/>
                      <w:sz w:val="18"/>
                      <w:szCs w:val="18"/>
                    </w:rPr>
                    <w:t>▲</w:t>
                  </w:r>
                </w:p>
              </w:tc>
              <w:tc>
                <w:tcPr>
                  <w:tcW w:w="396" w:type="dxa"/>
                  <w:vAlign w:val="center"/>
                </w:tcPr>
                <w:p w14:paraId="5D1EDE03">
                  <w:pPr>
                    <w:spacing w:line="440" w:lineRule="exact"/>
                    <w:jc w:val="center"/>
                    <w:rPr>
                      <w:rFonts w:eastAsia="宋体"/>
                      <w:sz w:val="18"/>
                      <w:szCs w:val="18"/>
                    </w:rPr>
                  </w:pPr>
                  <w:r>
                    <w:rPr>
                      <w:rFonts w:eastAsia="宋体"/>
                      <w:sz w:val="18"/>
                      <w:szCs w:val="18"/>
                    </w:rPr>
                    <w:t>▲</w:t>
                  </w:r>
                </w:p>
              </w:tc>
              <w:tc>
                <w:tcPr>
                  <w:tcW w:w="396" w:type="dxa"/>
                  <w:vAlign w:val="center"/>
                </w:tcPr>
                <w:p w14:paraId="32481890">
                  <w:pPr>
                    <w:spacing w:line="440" w:lineRule="exact"/>
                    <w:jc w:val="center"/>
                    <w:rPr>
                      <w:rFonts w:eastAsia="宋体"/>
                      <w:sz w:val="18"/>
                      <w:szCs w:val="18"/>
                    </w:rPr>
                  </w:pPr>
                  <w:r>
                    <w:rPr>
                      <w:rFonts w:eastAsia="宋体"/>
                      <w:sz w:val="18"/>
                      <w:szCs w:val="18"/>
                    </w:rPr>
                    <w:t>▲</w:t>
                  </w:r>
                </w:p>
              </w:tc>
              <w:tc>
                <w:tcPr>
                  <w:tcW w:w="396" w:type="dxa"/>
                  <w:vAlign w:val="center"/>
                </w:tcPr>
                <w:p w14:paraId="7BCE7639">
                  <w:pPr>
                    <w:spacing w:line="440" w:lineRule="exact"/>
                    <w:jc w:val="center"/>
                    <w:rPr>
                      <w:rFonts w:eastAsia="宋体"/>
                      <w:sz w:val="18"/>
                      <w:szCs w:val="18"/>
                    </w:rPr>
                  </w:pPr>
                  <w:r>
                    <w:rPr>
                      <w:rFonts w:eastAsia="宋体"/>
                      <w:sz w:val="18"/>
                      <w:szCs w:val="18"/>
                    </w:rPr>
                    <w:t>▲</w:t>
                  </w:r>
                </w:p>
              </w:tc>
              <w:tc>
                <w:tcPr>
                  <w:tcW w:w="396" w:type="dxa"/>
                  <w:vAlign w:val="center"/>
                </w:tcPr>
                <w:p w14:paraId="41825FBA">
                  <w:pPr>
                    <w:spacing w:line="440" w:lineRule="exact"/>
                    <w:jc w:val="center"/>
                    <w:rPr>
                      <w:rFonts w:eastAsia="宋体"/>
                      <w:sz w:val="18"/>
                      <w:szCs w:val="18"/>
                    </w:rPr>
                  </w:pPr>
                  <w:r>
                    <w:rPr>
                      <w:rFonts w:eastAsia="宋体"/>
                      <w:sz w:val="18"/>
                      <w:szCs w:val="18"/>
                    </w:rPr>
                    <w:t>○</w:t>
                  </w:r>
                </w:p>
              </w:tc>
              <w:tc>
                <w:tcPr>
                  <w:tcW w:w="396" w:type="dxa"/>
                  <w:vAlign w:val="center"/>
                </w:tcPr>
                <w:p w14:paraId="2CADACAF">
                  <w:pPr>
                    <w:spacing w:line="440" w:lineRule="exact"/>
                    <w:jc w:val="center"/>
                    <w:rPr>
                      <w:rFonts w:eastAsia="宋体"/>
                      <w:sz w:val="18"/>
                      <w:szCs w:val="18"/>
                    </w:rPr>
                  </w:pPr>
                  <w:r>
                    <w:rPr>
                      <w:rFonts w:eastAsia="宋体"/>
                      <w:sz w:val="18"/>
                      <w:szCs w:val="18"/>
                    </w:rPr>
                    <w:t>○</w:t>
                  </w:r>
                </w:p>
              </w:tc>
              <w:tc>
                <w:tcPr>
                  <w:tcW w:w="396" w:type="dxa"/>
                  <w:vAlign w:val="center"/>
                </w:tcPr>
                <w:p w14:paraId="77514F9A">
                  <w:pPr>
                    <w:spacing w:line="440" w:lineRule="exact"/>
                    <w:jc w:val="center"/>
                    <w:rPr>
                      <w:rFonts w:eastAsia="宋体"/>
                      <w:sz w:val="18"/>
                      <w:szCs w:val="18"/>
                    </w:rPr>
                  </w:pPr>
                  <w:r>
                    <w:rPr>
                      <w:rFonts w:eastAsia="宋体"/>
                      <w:sz w:val="18"/>
                      <w:szCs w:val="18"/>
                    </w:rPr>
                    <w:t>○</w:t>
                  </w:r>
                </w:p>
              </w:tc>
              <w:tc>
                <w:tcPr>
                  <w:tcW w:w="396" w:type="dxa"/>
                  <w:vAlign w:val="center"/>
                </w:tcPr>
                <w:p w14:paraId="37D3621B">
                  <w:pPr>
                    <w:spacing w:line="440" w:lineRule="exact"/>
                    <w:jc w:val="center"/>
                    <w:rPr>
                      <w:rFonts w:eastAsia="宋体"/>
                      <w:sz w:val="18"/>
                      <w:szCs w:val="18"/>
                    </w:rPr>
                  </w:pPr>
                  <w:r>
                    <w:rPr>
                      <w:rFonts w:eastAsia="宋体"/>
                      <w:sz w:val="18"/>
                      <w:szCs w:val="18"/>
                    </w:rPr>
                    <w:t>○</w:t>
                  </w:r>
                </w:p>
              </w:tc>
              <w:tc>
                <w:tcPr>
                  <w:tcW w:w="396" w:type="dxa"/>
                  <w:shd w:val="clear" w:color="auto" w:fill="auto"/>
                  <w:vAlign w:val="center"/>
                </w:tcPr>
                <w:p w14:paraId="4CC510E8">
                  <w:pPr>
                    <w:spacing w:line="440" w:lineRule="exact"/>
                    <w:jc w:val="center"/>
                    <w:rPr>
                      <w:rFonts w:eastAsia="宋体"/>
                      <w:sz w:val="18"/>
                      <w:szCs w:val="18"/>
                    </w:rPr>
                  </w:pPr>
                  <w:r>
                    <w:rPr>
                      <w:rFonts w:eastAsia="宋体"/>
                      <w:sz w:val="18"/>
                      <w:szCs w:val="18"/>
                    </w:rPr>
                    <w:t>○</w:t>
                  </w:r>
                </w:p>
              </w:tc>
              <w:tc>
                <w:tcPr>
                  <w:tcW w:w="396" w:type="dxa"/>
                  <w:shd w:val="clear" w:color="auto" w:fill="auto"/>
                  <w:vAlign w:val="center"/>
                </w:tcPr>
                <w:p w14:paraId="51C9FA0E">
                  <w:pPr>
                    <w:spacing w:line="440" w:lineRule="exact"/>
                    <w:jc w:val="center"/>
                    <w:rPr>
                      <w:rFonts w:eastAsia="宋体"/>
                      <w:sz w:val="18"/>
                      <w:szCs w:val="18"/>
                    </w:rPr>
                  </w:pPr>
                  <w:r>
                    <w:rPr>
                      <w:rFonts w:eastAsia="宋体"/>
                      <w:sz w:val="18"/>
                      <w:szCs w:val="18"/>
                    </w:rPr>
                    <w:t>○</w:t>
                  </w:r>
                </w:p>
              </w:tc>
              <w:tc>
                <w:tcPr>
                  <w:tcW w:w="396" w:type="dxa"/>
                  <w:shd w:val="clear" w:color="auto" w:fill="auto"/>
                  <w:vAlign w:val="center"/>
                </w:tcPr>
                <w:p w14:paraId="4168E52F">
                  <w:pPr>
                    <w:spacing w:line="440" w:lineRule="exact"/>
                    <w:jc w:val="center"/>
                    <w:rPr>
                      <w:rFonts w:eastAsia="宋体"/>
                      <w:sz w:val="18"/>
                      <w:szCs w:val="18"/>
                    </w:rPr>
                  </w:pPr>
                  <w:r>
                    <w:rPr>
                      <w:rFonts w:eastAsia="宋体"/>
                      <w:sz w:val="18"/>
                      <w:szCs w:val="18"/>
                    </w:rPr>
                    <w:t>○</w:t>
                  </w:r>
                </w:p>
              </w:tc>
              <w:tc>
                <w:tcPr>
                  <w:tcW w:w="396" w:type="dxa"/>
                  <w:shd w:val="clear" w:color="auto" w:fill="auto"/>
                  <w:vAlign w:val="center"/>
                </w:tcPr>
                <w:p w14:paraId="15648411">
                  <w:pPr>
                    <w:spacing w:line="440" w:lineRule="exact"/>
                    <w:jc w:val="center"/>
                    <w:rPr>
                      <w:rFonts w:eastAsia="宋体"/>
                      <w:sz w:val="18"/>
                      <w:szCs w:val="18"/>
                    </w:rPr>
                  </w:pPr>
                  <w:r>
                    <w:rPr>
                      <w:rFonts w:eastAsia="宋体"/>
                      <w:sz w:val="18"/>
                      <w:szCs w:val="18"/>
                    </w:rPr>
                    <w:t>○</w:t>
                  </w:r>
                </w:p>
              </w:tc>
              <w:tc>
                <w:tcPr>
                  <w:tcW w:w="396" w:type="dxa"/>
                  <w:vAlign w:val="center"/>
                </w:tcPr>
                <w:p w14:paraId="762F44E7">
                  <w:pPr>
                    <w:spacing w:line="440" w:lineRule="exact"/>
                    <w:jc w:val="center"/>
                    <w:rPr>
                      <w:rFonts w:eastAsia="宋体"/>
                      <w:sz w:val="18"/>
                      <w:szCs w:val="18"/>
                    </w:rPr>
                  </w:pPr>
                </w:p>
              </w:tc>
              <w:tc>
                <w:tcPr>
                  <w:tcW w:w="396" w:type="dxa"/>
                  <w:vAlign w:val="center"/>
                </w:tcPr>
                <w:p w14:paraId="451D759E">
                  <w:pPr>
                    <w:spacing w:line="440" w:lineRule="exact"/>
                    <w:jc w:val="center"/>
                    <w:rPr>
                      <w:rFonts w:eastAsia="宋体"/>
                      <w:sz w:val="18"/>
                      <w:szCs w:val="18"/>
                    </w:rPr>
                  </w:pPr>
                </w:p>
              </w:tc>
              <w:tc>
                <w:tcPr>
                  <w:tcW w:w="396" w:type="dxa"/>
                  <w:vAlign w:val="center"/>
                </w:tcPr>
                <w:p w14:paraId="63A85ED4">
                  <w:pPr>
                    <w:spacing w:line="440" w:lineRule="exact"/>
                    <w:jc w:val="center"/>
                    <w:rPr>
                      <w:rFonts w:eastAsia="宋体"/>
                      <w:sz w:val="18"/>
                      <w:szCs w:val="18"/>
                    </w:rPr>
                  </w:pPr>
                </w:p>
              </w:tc>
              <w:tc>
                <w:tcPr>
                  <w:tcW w:w="396" w:type="dxa"/>
                  <w:vAlign w:val="center"/>
                </w:tcPr>
                <w:p w14:paraId="431259F7">
                  <w:pPr>
                    <w:spacing w:line="440" w:lineRule="exact"/>
                    <w:jc w:val="center"/>
                    <w:rPr>
                      <w:rFonts w:eastAsia="宋体"/>
                      <w:sz w:val="18"/>
                      <w:szCs w:val="18"/>
                    </w:rPr>
                  </w:pPr>
                </w:p>
              </w:tc>
            </w:tr>
          </w:tbl>
          <w:p w14:paraId="205F1D80">
            <w:pPr>
              <w:spacing w:line="360" w:lineRule="auto"/>
              <w:rPr>
                <w:rFonts w:eastAsia="宋体"/>
                <w:sz w:val="18"/>
                <w:szCs w:val="18"/>
              </w:rPr>
            </w:pPr>
            <w:r>
              <w:rPr>
                <w:rFonts w:eastAsia="宋体"/>
                <w:sz w:val="18"/>
                <w:szCs w:val="18"/>
              </w:rPr>
              <w:t>符号说明：</w:t>
            </w:r>
            <w:r>
              <w:rPr>
                <w:rFonts w:ascii="Segoe UI Symbol" w:hAnsi="Segoe UI Symbol" w:eastAsia="宋体" w:cs="Segoe UI Symbol"/>
                <w:sz w:val="18"/>
                <w:szCs w:val="18"/>
              </w:rPr>
              <w:t>★</w:t>
            </w:r>
            <w:r>
              <w:rPr>
                <w:rFonts w:eastAsia="宋体"/>
                <w:sz w:val="18"/>
                <w:szCs w:val="18"/>
              </w:rPr>
              <w:t>--军训，</w:t>
            </w:r>
            <w:r>
              <w:rPr>
                <w:rFonts w:ascii="Segoe UI Symbol" w:hAnsi="Segoe UI Symbol" w:eastAsia="宋体" w:cs="Segoe UI Symbol"/>
                <w:sz w:val="18"/>
                <w:szCs w:val="18"/>
              </w:rPr>
              <w:t>☆</w:t>
            </w:r>
            <w:r>
              <w:rPr>
                <w:rFonts w:eastAsia="宋体"/>
                <w:sz w:val="18"/>
                <w:szCs w:val="18"/>
              </w:rPr>
              <w:t>—社会实践，■--理论教学，▲—顶岗实习，</w:t>
            </w:r>
            <w:r>
              <w:rPr>
                <w:rFonts w:ascii="Cambria Math" w:hAnsi="Cambria Math" w:eastAsia="宋体" w:cs="Cambria Math"/>
                <w:color w:val="000000" w:themeColor="text1"/>
                <w:sz w:val="18"/>
                <w:szCs w:val="18"/>
                <w14:textFill>
                  <w14:solidFill>
                    <w14:schemeClr w14:val="tx1"/>
                  </w14:solidFill>
                </w14:textFill>
              </w:rPr>
              <w:t>△</w:t>
            </w:r>
            <w:r>
              <w:rPr>
                <w:rFonts w:eastAsia="宋体"/>
                <w:sz w:val="18"/>
                <w:szCs w:val="18"/>
              </w:rPr>
              <w:t>--校内实训，○-毕业设计（论文），●-考试</w:t>
            </w:r>
          </w:p>
          <w:p w14:paraId="338F2D74">
            <w:pPr>
              <w:spacing w:line="360" w:lineRule="auto"/>
              <w:rPr>
                <w:rFonts w:eastAsia="宋体"/>
                <w:b/>
                <w:bCs/>
                <w:sz w:val="24"/>
                <w:szCs w:val="24"/>
              </w:rPr>
            </w:pPr>
          </w:p>
          <w:p w14:paraId="42CB6A9A">
            <w:pPr>
              <w:spacing w:line="360" w:lineRule="auto"/>
              <w:rPr>
                <w:rFonts w:eastAsia="宋体"/>
                <w:b/>
                <w:bCs/>
                <w:sz w:val="24"/>
                <w:szCs w:val="24"/>
              </w:rPr>
            </w:pPr>
          </w:p>
          <w:p w14:paraId="2DB92572">
            <w:pPr>
              <w:spacing w:line="360" w:lineRule="auto"/>
              <w:ind w:firstLine="480" w:firstLineChars="200"/>
              <w:jc w:val="left"/>
              <w:rPr>
                <w:rStyle w:val="37"/>
                <w:rFonts w:ascii="方正仿宋简体" w:hAnsi="宋体" w:eastAsia="方正仿宋简体"/>
                <w:color w:val="000000"/>
                <w:sz w:val="24"/>
                <w:szCs w:val="24"/>
              </w:rPr>
            </w:pPr>
            <w:r>
              <w:rPr>
                <w:rStyle w:val="37"/>
                <w:rFonts w:hint="eastAsia" w:ascii="方正仿宋简体" w:hAnsi="宋体" w:eastAsia="方正仿宋简体"/>
                <w:color w:val="000000"/>
                <w:sz w:val="24"/>
                <w:szCs w:val="24"/>
              </w:rPr>
              <w:t>附表二</w:t>
            </w:r>
          </w:p>
          <w:p w14:paraId="63E830BF">
            <w:pPr>
              <w:spacing w:line="360" w:lineRule="auto"/>
              <w:ind w:firstLine="480" w:firstLineChars="200"/>
              <w:jc w:val="center"/>
              <w:rPr>
                <w:rStyle w:val="37"/>
                <w:rFonts w:ascii="方正仿宋简体" w:hAnsi="宋体" w:eastAsia="方正仿宋简体"/>
                <w:color w:val="000000"/>
                <w:sz w:val="24"/>
                <w:szCs w:val="24"/>
              </w:rPr>
            </w:pPr>
            <w:r>
              <w:rPr>
                <w:rStyle w:val="37"/>
                <w:rFonts w:hint="eastAsia" w:ascii="方正仿宋简体" w:hAnsi="宋体" w:eastAsia="方正仿宋简体"/>
                <w:color w:val="000000"/>
                <w:sz w:val="24"/>
                <w:szCs w:val="24"/>
              </w:rPr>
              <w:t>教学进程计划表</w:t>
            </w:r>
          </w:p>
          <w:tbl>
            <w:tblPr>
              <w:tblStyle w:val="3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5"/>
              <w:gridCol w:w="425"/>
              <w:gridCol w:w="739"/>
              <w:gridCol w:w="741"/>
              <w:gridCol w:w="540"/>
              <w:gridCol w:w="633"/>
              <w:gridCol w:w="670"/>
              <w:gridCol w:w="675"/>
              <w:gridCol w:w="465"/>
              <w:gridCol w:w="508"/>
              <w:gridCol w:w="540"/>
              <w:gridCol w:w="479"/>
              <w:gridCol w:w="401"/>
              <w:gridCol w:w="631"/>
              <w:gridCol w:w="1003"/>
            </w:tblGrid>
            <w:tr w14:paraId="7CC10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restart"/>
                  <w:vAlign w:val="center"/>
                </w:tcPr>
                <w:p w14:paraId="6DDE0CBA">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课程类别</w:t>
                  </w:r>
                </w:p>
              </w:tc>
              <w:tc>
                <w:tcPr>
                  <w:tcW w:w="242" w:type="pct"/>
                  <w:vMerge w:val="restart"/>
                  <w:vAlign w:val="center"/>
                </w:tcPr>
                <w:p w14:paraId="4A394FB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序号</w:t>
                  </w:r>
                </w:p>
              </w:tc>
              <w:tc>
                <w:tcPr>
                  <w:tcW w:w="844" w:type="pct"/>
                  <w:gridSpan w:val="2"/>
                  <w:vMerge w:val="restart"/>
                  <w:vAlign w:val="center"/>
                </w:tcPr>
                <w:p w14:paraId="6D411C3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课程名称</w:t>
                  </w:r>
                </w:p>
              </w:tc>
              <w:tc>
                <w:tcPr>
                  <w:tcW w:w="308" w:type="pct"/>
                  <w:vMerge w:val="restart"/>
                  <w:vAlign w:val="center"/>
                </w:tcPr>
                <w:p w14:paraId="0803C32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学分</w:t>
                  </w:r>
                </w:p>
              </w:tc>
              <w:tc>
                <w:tcPr>
                  <w:tcW w:w="361" w:type="pct"/>
                  <w:vMerge w:val="restart"/>
                  <w:vAlign w:val="center"/>
                </w:tcPr>
                <w:p w14:paraId="4DC8995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总学时</w:t>
                  </w:r>
                </w:p>
              </w:tc>
              <w:tc>
                <w:tcPr>
                  <w:tcW w:w="382" w:type="pct"/>
                  <w:vAlign w:val="center"/>
                </w:tcPr>
                <w:p w14:paraId="30EBF76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学时数</w:t>
                  </w:r>
                </w:p>
              </w:tc>
              <w:tc>
                <w:tcPr>
                  <w:tcW w:w="2110" w:type="pct"/>
                  <w:gridSpan w:val="7"/>
                  <w:vAlign w:val="center"/>
                </w:tcPr>
                <w:p w14:paraId="52AC622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各学期学时分配（周）</w:t>
                  </w:r>
                </w:p>
              </w:tc>
              <w:tc>
                <w:tcPr>
                  <w:tcW w:w="572" w:type="pct"/>
                  <w:vMerge w:val="restart"/>
                  <w:vAlign w:val="center"/>
                </w:tcPr>
                <w:p w14:paraId="0E21A83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考核形式</w:t>
                  </w:r>
                </w:p>
              </w:tc>
            </w:tr>
            <w:tr w14:paraId="0B41D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53CF30CA">
                  <w:pPr>
                    <w:widowControl/>
                    <w:spacing w:line="400" w:lineRule="exact"/>
                    <w:jc w:val="center"/>
                    <w:rPr>
                      <w:rFonts w:ascii="仿宋" w:hAnsi="仿宋" w:eastAsia="仿宋" w:cs="仿宋"/>
                      <w:bCs/>
                      <w:color w:val="000000"/>
                      <w:sz w:val="20"/>
                      <w:szCs w:val="20"/>
                    </w:rPr>
                  </w:pPr>
                </w:p>
              </w:tc>
              <w:tc>
                <w:tcPr>
                  <w:tcW w:w="242" w:type="pct"/>
                  <w:vMerge w:val="continue"/>
                  <w:vAlign w:val="center"/>
                </w:tcPr>
                <w:p w14:paraId="0AD1B696">
                  <w:pPr>
                    <w:widowControl/>
                    <w:spacing w:line="400" w:lineRule="exact"/>
                    <w:jc w:val="center"/>
                    <w:rPr>
                      <w:rFonts w:ascii="仿宋" w:hAnsi="仿宋" w:eastAsia="仿宋" w:cs="仿宋"/>
                      <w:bCs/>
                      <w:color w:val="000000"/>
                      <w:sz w:val="20"/>
                      <w:szCs w:val="20"/>
                    </w:rPr>
                  </w:pPr>
                </w:p>
              </w:tc>
              <w:tc>
                <w:tcPr>
                  <w:tcW w:w="844" w:type="pct"/>
                  <w:gridSpan w:val="2"/>
                  <w:vMerge w:val="continue"/>
                  <w:vAlign w:val="center"/>
                </w:tcPr>
                <w:p w14:paraId="09C75CFE">
                  <w:pPr>
                    <w:widowControl/>
                    <w:spacing w:line="400" w:lineRule="exact"/>
                    <w:jc w:val="center"/>
                    <w:rPr>
                      <w:rFonts w:ascii="仿宋" w:hAnsi="仿宋" w:eastAsia="仿宋" w:cs="仿宋"/>
                      <w:bCs/>
                      <w:color w:val="000000"/>
                      <w:sz w:val="20"/>
                      <w:szCs w:val="20"/>
                    </w:rPr>
                  </w:pPr>
                </w:p>
              </w:tc>
              <w:tc>
                <w:tcPr>
                  <w:tcW w:w="308" w:type="pct"/>
                  <w:vMerge w:val="continue"/>
                  <w:vAlign w:val="center"/>
                </w:tcPr>
                <w:p w14:paraId="3FAA1181">
                  <w:pPr>
                    <w:widowControl/>
                    <w:spacing w:line="400" w:lineRule="exact"/>
                    <w:jc w:val="center"/>
                    <w:rPr>
                      <w:rFonts w:ascii="仿宋" w:hAnsi="仿宋" w:eastAsia="仿宋" w:cs="仿宋"/>
                      <w:bCs/>
                      <w:color w:val="000000"/>
                      <w:sz w:val="20"/>
                      <w:szCs w:val="20"/>
                    </w:rPr>
                  </w:pPr>
                </w:p>
              </w:tc>
              <w:tc>
                <w:tcPr>
                  <w:tcW w:w="361" w:type="pct"/>
                  <w:vMerge w:val="continue"/>
                  <w:vAlign w:val="center"/>
                </w:tcPr>
                <w:p w14:paraId="48243157">
                  <w:pPr>
                    <w:widowControl/>
                    <w:spacing w:line="400" w:lineRule="exact"/>
                    <w:jc w:val="center"/>
                    <w:rPr>
                      <w:rFonts w:ascii="仿宋" w:hAnsi="仿宋" w:eastAsia="仿宋" w:cs="仿宋"/>
                      <w:bCs/>
                      <w:color w:val="000000"/>
                      <w:sz w:val="20"/>
                      <w:szCs w:val="20"/>
                    </w:rPr>
                  </w:pPr>
                </w:p>
              </w:tc>
              <w:tc>
                <w:tcPr>
                  <w:tcW w:w="382" w:type="pct"/>
                  <w:vAlign w:val="center"/>
                </w:tcPr>
                <w:p w14:paraId="1404219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理</w:t>
                  </w:r>
                </w:p>
                <w:p w14:paraId="471FEFB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论</w:t>
                  </w:r>
                </w:p>
              </w:tc>
              <w:tc>
                <w:tcPr>
                  <w:tcW w:w="385" w:type="pct"/>
                  <w:vAlign w:val="center"/>
                </w:tcPr>
                <w:p w14:paraId="19E9F74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实</w:t>
                  </w:r>
                </w:p>
                <w:p w14:paraId="6D542BE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践</w:t>
                  </w:r>
                </w:p>
              </w:tc>
              <w:tc>
                <w:tcPr>
                  <w:tcW w:w="265" w:type="pct"/>
                  <w:vAlign w:val="center"/>
                </w:tcPr>
                <w:p w14:paraId="6FED620D">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一</w:t>
                  </w:r>
                </w:p>
              </w:tc>
              <w:tc>
                <w:tcPr>
                  <w:tcW w:w="289" w:type="pct"/>
                  <w:vAlign w:val="center"/>
                </w:tcPr>
                <w:p w14:paraId="794A828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二</w:t>
                  </w:r>
                </w:p>
              </w:tc>
              <w:tc>
                <w:tcPr>
                  <w:tcW w:w="308" w:type="pct"/>
                  <w:vAlign w:val="center"/>
                </w:tcPr>
                <w:p w14:paraId="002E76D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三</w:t>
                  </w:r>
                </w:p>
              </w:tc>
              <w:tc>
                <w:tcPr>
                  <w:tcW w:w="273" w:type="pct"/>
                  <w:vAlign w:val="center"/>
                </w:tcPr>
                <w:p w14:paraId="4FAD60B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四</w:t>
                  </w:r>
                </w:p>
              </w:tc>
              <w:tc>
                <w:tcPr>
                  <w:tcW w:w="228" w:type="pct"/>
                  <w:vAlign w:val="center"/>
                </w:tcPr>
                <w:p w14:paraId="6E62340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五</w:t>
                  </w:r>
                </w:p>
              </w:tc>
              <w:tc>
                <w:tcPr>
                  <w:tcW w:w="359" w:type="pct"/>
                  <w:vAlign w:val="center"/>
                </w:tcPr>
                <w:p w14:paraId="6E684AB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六</w:t>
                  </w:r>
                </w:p>
              </w:tc>
              <w:tc>
                <w:tcPr>
                  <w:tcW w:w="572" w:type="pct"/>
                  <w:vMerge w:val="continue"/>
                  <w:vAlign w:val="center"/>
                </w:tcPr>
                <w:p w14:paraId="4B119F81">
                  <w:pPr>
                    <w:widowControl/>
                    <w:spacing w:line="400" w:lineRule="exact"/>
                    <w:jc w:val="center"/>
                    <w:rPr>
                      <w:rFonts w:ascii="仿宋" w:hAnsi="仿宋" w:eastAsia="仿宋" w:cs="仿宋"/>
                      <w:bCs/>
                      <w:color w:val="000000"/>
                      <w:sz w:val="20"/>
                      <w:szCs w:val="20"/>
                    </w:rPr>
                  </w:pPr>
                </w:p>
              </w:tc>
            </w:tr>
            <w:tr w14:paraId="2AE45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restart"/>
                  <w:vAlign w:val="center"/>
                </w:tcPr>
                <w:p w14:paraId="77F75C49">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公共</w:t>
                  </w:r>
                </w:p>
                <w:p w14:paraId="5C1A33F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lang w:eastAsia="zh-CN"/>
                    </w:rPr>
                    <w:t>基础</w:t>
                  </w:r>
                  <w:r>
                    <w:rPr>
                      <w:rFonts w:hint="eastAsia" w:ascii="仿宋" w:hAnsi="仿宋" w:eastAsia="仿宋" w:cs="仿宋"/>
                      <w:bCs/>
                      <w:color w:val="000000"/>
                      <w:sz w:val="20"/>
                      <w:szCs w:val="20"/>
                    </w:rPr>
                    <w:t>必修课</w:t>
                  </w:r>
                </w:p>
              </w:tc>
              <w:tc>
                <w:tcPr>
                  <w:tcW w:w="242" w:type="pct"/>
                  <w:vAlign w:val="center"/>
                </w:tcPr>
                <w:p w14:paraId="2F97FC7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1</w:t>
                  </w:r>
                </w:p>
              </w:tc>
              <w:tc>
                <w:tcPr>
                  <w:tcW w:w="844" w:type="pct"/>
                  <w:gridSpan w:val="2"/>
                  <w:shd w:val="clear" w:color="auto" w:fill="auto"/>
                  <w:vAlign w:val="bottom"/>
                </w:tcPr>
                <w:p w14:paraId="4922E3B7">
                  <w:pPr>
                    <w:widowControl/>
                    <w:spacing w:line="400" w:lineRule="exact"/>
                    <w:jc w:val="center"/>
                    <w:rPr>
                      <w:rFonts w:hint="eastAsia"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思想道德与法治</w:t>
                  </w:r>
                </w:p>
              </w:tc>
              <w:tc>
                <w:tcPr>
                  <w:tcW w:w="308" w:type="pct"/>
                  <w:shd w:val="clear" w:color="auto" w:fill="auto"/>
                  <w:vAlign w:val="bottom"/>
                </w:tcPr>
                <w:p w14:paraId="53169F57">
                  <w:pPr>
                    <w:widowControl/>
                    <w:spacing w:line="400" w:lineRule="exact"/>
                    <w:jc w:val="center"/>
                    <w:rPr>
                      <w:rFonts w:hint="eastAsia" w:ascii="仿宋" w:hAnsi="仿宋" w:eastAsia="仿宋" w:cs="仿宋"/>
                      <w:bCs/>
                      <w:color w:val="000000"/>
                      <w:sz w:val="20"/>
                      <w:szCs w:val="20"/>
                      <w:lang w:eastAsia="zh-CN"/>
                    </w:rPr>
                  </w:pPr>
                  <w:r>
                    <w:rPr>
                      <w:rFonts w:hint="eastAsia" w:ascii="仿宋" w:hAnsi="仿宋" w:eastAsia="仿宋" w:cs="仿宋"/>
                      <w:bCs/>
                      <w:color w:val="000000"/>
                      <w:sz w:val="20"/>
                      <w:szCs w:val="20"/>
                      <w:lang w:val="en-US" w:eastAsia="zh-CN"/>
                    </w:rPr>
                    <w:t>3</w:t>
                  </w:r>
                </w:p>
              </w:tc>
              <w:tc>
                <w:tcPr>
                  <w:tcW w:w="361" w:type="pct"/>
                  <w:vAlign w:val="bottom"/>
                </w:tcPr>
                <w:p w14:paraId="1910F067">
                  <w:pPr>
                    <w:widowControl/>
                    <w:spacing w:line="400" w:lineRule="exact"/>
                    <w:jc w:val="center"/>
                    <w:rPr>
                      <w:rFonts w:hint="default"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48</w:t>
                  </w:r>
                </w:p>
              </w:tc>
              <w:tc>
                <w:tcPr>
                  <w:tcW w:w="382" w:type="pct"/>
                  <w:vAlign w:val="bottom"/>
                </w:tcPr>
                <w:p w14:paraId="67567016">
                  <w:pPr>
                    <w:widowControl/>
                    <w:spacing w:line="400" w:lineRule="exact"/>
                    <w:jc w:val="center"/>
                    <w:rPr>
                      <w:rFonts w:hint="default"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32</w:t>
                  </w:r>
                </w:p>
              </w:tc>
              <w:tc>
                <w:tcPr>
                  <w:tcW w:w="385" w:type="pct"/>
                  <w:vAlign w:val="bottom"/>
                </w:tcPr>
                <w:p w14:paraId="0031BA09">
                  <w:pPr>
                    <w:widowControl/>
                    <w:spacing w:line="400" w:lineRule="exact"/>
                    <w:jc w:val="center"/>
                    <w:rPr>
                      <w:rFonts w:hint="eastAsia" w:ascii="仿宋" w:hAnsi="仿宋" w:eastAsia="仿宋" w:cs="仿宋"/>
                      <w:bCs/>
                      <w:color w:val="000000"/>
                      <w:sz w:val="20"/>
                      <w:szCs w:val="20"/>
                      <w:lang w:eastAsia="zh-CN"/>
                    </w:rPr>
                  </w:pPr>
                  <w:r>
                    <w:rPr>
                      <w:rFonts w:hint="eastAsia" w:ascii="仿宋" w:hAnsi="仿宋" w:eastAsia="仿宋" w:cs="仿宋"/>
                      <w:bCs/>
                      <w:color w:val="000000"/>
                      <w:sz w:val="20"/>
                      <w:szCs w:val="20"/>
                      <w:lang w:val="en-US" w:eastAsia="zh-CN"/>
                    </w:rPr>
                    <w:t>16</w:t>
                  </w:r>
                </w:p>
              </w:tc>
              <w:tc>
                <w:tcPr>
                  <w:tcW w:w="265" w:type="pct"/>
                  <w:vAlign w:val="bottom"/>
                </w:tcPr>
                <w:p w14:paraId="1C6003A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w:t>
                  </w:r>
                </w:p>
              </w:tc>
              <w:tc>
                <w:tcPr>
                  <w:tcW w:w="289" w:type="pct"/>
                  <w:vAlign w:val="bottom"/>
                </w:tcPr>
                <w:p w14:paraId="06963E37">
                  <w:pPr>
                    <w:widowControl/>
                    <w:spacing w:line="400" w:lineRule="exact"/>
                    <w:jc w:val="center"/>
                    <w:rPr>
                      <w:rFonts w:hint="eastAsia" w:ascii="仿宋" w:hAnsi="仿宋" w:eastAsia="仿宋" w:cs="仿宋"/>
                      <w:bCs/>
                      <w:color w:val="000000"/>
                      <w:sz w:val="20"/>
                      <w:szCs w:val="20"/>
                    </w:rPr>
                  </w:pPr>
                </w:p>
              </w:tc>
              <w:tc>
                <w:tcPr>
                  <w:tcW w:w="308" w:type="pct"/>
                  <w:vAlign w:val="bottom"/>
                </w:tcPr>
                <w:p w14:paraId="5768053F">
                  <w:pPr>
                    <w:widowControl/>
                    <w:spacing w:line="400" w:lineRule="exact"/>
                    <w:jc w:val="center"/>
                    <w:rPr>
                      <w:rFonts w:hint="eastAsia" w:ascii="仿宋" w:hAnsi="仿宋" w:eastAsia="仿宋" w:cs="仿宋"/>
                      <w:bCs/>
                      <w:color w:val="000000"/>
                      <w:sz w:val="20"/>
                      <w:szCs w:val="20"/>
                      <w:lang w:val="en-US" w:eastAsia="zh-CN"/>
                    </w:rPr>
                  </w:pPr>
                </w:p>
              </w:tc>
              <w:tc>
                <w:tcPr>
                  <w:tcW w:w="273" w:type="pct"/>
                  <w:vAlign w:val="bottom"/>
                </w:tcPr>
                <w:p w14:paraId="24FE6DCE">
                  <w:pPr>
                    <w:widowControl/>
                    <w:spacing w:line="400" w:lineRule="exact"/>
                    <w:jc w:val="center"/>
                    <w:rPr>
                      <w:rFonts w:hint="eastAsia" w:ascii="仿宋" w:hAnsi="仿宋" w:eastAsia="仿宋" w:cs="仿宋"/>
                      <w:bCs/>
                      <w:color w:val="000000"/>
                      <w:sz w:val="20"/>
                      <w:szCs w:val="20"/>
                    </w:rPr>
                  </w:pPr>
                </w:p>
              </w:tc>
              <w:tc>
                <w:tcPr>
                  <w:tcW w:w="228" w:type="pct"/>
                  <w:vMerge w:val="restart"/>
                  <w:vAlign w:val="center"/>
                </w:tcPr>
                <w:p w14:paraId="64F9E395">
                  <w:pPr>
                    <w:widowControl/>
                    <w:spacing w:line="400" w:lineRule="exact"/>
                    <w:jc w:val="center"/>
                    <w:rPr>
                      <w:rFonts w:ascii="仿宋" w:hAnsi="仿宋" w:eastAsia="仿宋" w:cs="仿宋"/>
                      <w:bCs/>
                      <w:color w:val="000000"/>
                      <w:sz w:val="20"/>
                      <w:szCs w:val="20"/>
                    </w:rPr>
                  </w:pPr>
                  <w:r>
                    <w:rPr>
                      <w:rFonts w:hint="eastAsia" w:ascii="仿宋" w:hAnsi="仿宋" w:eastAsia="仿宋" w:cs="仿宋"/>
                      <w:b/>
                      <w:color w:val="000000"/>
                      <w:sz w:val="20"/>
                      <w:szCs w:val="20"/>
                    </w:rPr>
                    <w:t>顶岗实习</w:t>
                  </w:r>
                </w:p>
              </w:tc>
              <w:tc>
                <w:tcPr>
                  <w:tcW w:w="359" w:type="pct"/>
                  <w:vMerge w:val="restart"/>
                  <w:vAlign w:val="center"/>
                </w:tcPr>
                <w:p w14:paraId="32CB26F1">
                  <w:pPr>
                    <w:widowControl/>
                    <w:spacing w:line="400" w:lineRule="exact"/>
                    <w:rPr>
                      <w:rFonts w:ascii="仿宋" w:hAnsi="仿宋" w:eastAsia="仿宋" w:cs="仿宋"/>
                      <w:b/>
                      <w:color w:val="000000"/>
                      <w:sz w:val="20"/>
                      <w:szCs w:val="20"/>
                    </w:rPr>
                  </w:pPr>
                  <w:r>
                    <w:rPr>
                      <w:rFonts w:hint="eastAsia" w:ascii="仿宋" w:hAnsi="仿宋" w:eastAsia="仿宋" w:cs="仿宋"/>
                      <w:b/>
                      <w:color w:val="000000"/>
                      <w:sz w:val="20"/>
                      <w:szCs w:val="20"/>
                    </w:rPr>
                    <w:t>顶岗实习</w:t>
                  </w:r>
                </w:p>
              </w:tc>
              <w:tc>
                <w:tcPr>
                  <w:tcW w:w="572" w:type="pct"/>
                  <w:vAlign w:val="center"/>
                </w:tcPr>
                <w:p w14:paraId="489B949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考查</w:t>
                  </w:r>
                </w:p>
              </w:tc>
            </w:tr>
            <w:tr w14:paraId="04F2C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5" w:hRule="atLeast"/>
              </w:trPr>
              <w:tc>
                <w:tcPr>
                  <w:tcW w:w="179" w:type="pct"/>
                  <w:vMerge w:val="continue"/>
                  <w:vAlign w:val="center"/>
                </w:tcPr>
                <w:p w14:paraId="6F45B67D">
                  <w:pPr>
                    <w:widowControl/>
                    <w:spacing w:line="400" w:lineRule="exact"/>
                    <w:jc w:val="center"/>
                    <w:rPr>
                      <w:rFonts w:ascii="仿宋" w:hAnsi="仿宋" w:eastAsia="仿宋" w:cs="仿宋"/>
                      <w:bCs/>
                      <w:color w:val="000000"/>
                      <w:sz w:val="20"/>
                      <w:szCs w:val="20"/>
                    </w:rPr>
                  </w:pPr>
                </w:p>
              </w:tc>
              <w:tc>
                <w:tcPr>
                  <w:tcW w:w="242" w:type="pct"/>
                  <w:vAlign w:val="center"/>
                </w:tcPr>
                <w:p w14:paraId="1F1EA5B5">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2</w:t>
                  </w:r>
                </w:p>
              </w:tc>
              <w:tc>
                <w:tcPr>
                  <w:tcW w:w="844" w:type="pct"/>
                  <w:gridSpan w:val="2"/>
                  <w:vAlign w:val="bottom"/>
                </w:tcPr>
                <w:p w14:paraId="2969D32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毛泽东思想和中国特色社会主义理论体系概论</w:t>
                  </w:r>
                </w:p>
              </w:tc>
              <w:tc>
                <w:tcPr>
                  <w:tcW w:w="308" w:type="pct"/>
                  <w:vAlign w:val="bottom"/>
                </w:tcPr>
                <w:p w14:paraId="2AC7671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26094FE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36</w:t>
                  </w:r>
                </w:p>
              </w:tc>
              <w:tc>
                <w:tcPr>
                  <w:tcW w:w="382" w:type="pct"/>
                  <w:vAlign w:val="bottom"/>
                </w:tcPr>
                <w:p w14:paraId="10BC990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30</w:t>
                  </w:r>
                </w:p>
              </w:tc>
              <w:tc>
                <w:tcPr>
                  <w:tcW w:w="385" w:type="pct"/>
                  <w:vAlign w:val="bottom"/>
                </w:tcPr>
                <w:p w14:paraId="7BD7B825">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6</w:t>
                  </w:r>
                </w:p>
              </w:tc>
              <w:tc>
                <w:tcPr>
                  <w:tcW w:w="265" w:type="pct"/>
                  <w:vAlign w:val="bottom"/>
                </w:tcPr>
                <w:p w14:paraId="0A7E021B">
                  <w:pPr>
                    <w:widowControl/>
                    <w:spacing w:line="400" w:lineRule="exact"/>
                    <w:jc w:val="center"/>
                    <w:rPr>
                      <w:rFonts w:hint="eastAsia" w:ascii="仿宋" w:hAnsi="仿宋" w:eastAsia="仿宋" w:cs="仿宋"/>
                      <w:bCs/>
                      <w:color w:val="000000"/>
                      <w:sz w:val="20"/>
                      <w:szCs w:val="20"/>
                    </w:rPr>
                  </w:pPr>
                </w:p>
              </w:tc>
              <w:tc>
                <w:tcPr>
                  <w:tcW w:w="289" w:type="pct"/>
                  <w:vAlign w:val="bottom"/>
                </w:tcPr>
                <w:p w14:paraId="6C7B833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08" w:type="pct"/>
                  <w:vAlign w:val="bottom"/>
                </w:tcPr>
                <w:p w14:paraId="18CD646C">
                  <w:pPr>
                    <w:widowControl/>
                    <w:spacing w:line="400" w:lineRule="exact"/>
                    <w:jc w:val="center"/>
                    <w:rPr>
                      <w:rFonts w:hint="eastAsia" w:ascii="仿宋" w:hAnsi="仿宋" w:eastAsia="仿宋" w:cs="仿宋"/>
                      <w:bCs/>
                      <w:color w:val="000000"/>
                      <w:sz w:val="20"/>
                      <w:szCs w:val="20"/>
                    </w:rPr>
                  </w:pPr>
                </w:p>
              </w:tc>
              <w:tc>
                <w:tcPr>
                  <w:tcW w:w="273" w:type="pct"/>
                  <w:vAlign w:val="bottom"/>
                </w:tcPr>
                <w:p w14:paraId="675C1EEC">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4FD37C8D">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6B8ED091">
                  <w:pPr>
                    <w:widowControl/>
                    <w:spacing w:line="400" w:lineRule="exact"/>
                    <w:jc w:val="center"/>
                    <w:rPr>
                      <w:rFonts w:ascii="仿宋" w:hAnsi="仿宋" w:eastAsia="仿宋" w:cs="仿宋"/>
                      <w:bCs/>
                      <w:color w:val="000000"/>
                      <w:sz w:val="20"/>
                      <w:szCs w:val="20"/>
                    </w:rPr>
                  </w:pPr>
                </w:p>
              </w:tc>
              <w:tc>
                <w:tcPr>
                  <w:tcW w:w="572" w:type="pct"/>
                  <w:vAlign w:val="center"/>
                </w:tcPr>
                <w:p w14:paraId="3F885B85">
                  <w:pPr>
                    <w:widowControl/>
                    <w:spacing w:line="400" w:lineRule="exact"/>
                    <w:jc w:val="center"/>
                    <w:rPr>
                      <w:rFonts w:ascii="仿宋" w:hAnsi="仿宋" w:eastAsia="仿宋" w:cs="仿宋"/>
                      <w:color w:val="000000"/>
                      <w:sz w:val="20"/>
                      <w:szCs w:val="20"/>
                    </w:rPr>
                  </w:pPr>
                  <w:r>
                    <w:rPr>
                      <w:rFonts w:hint="eastAsia" w:ascii="仿宋" w:hAnsi="仿宋" w:eastAsia="仿宋" w:cs="仿宋"/>
                      <w:bCs/>
                      <w:color w:val="000000"/>
                      <w:sz w:val="20"/>
                      <w:szCs w:val="20"/>
                    </w:rPr>
                    <w:t>考查</w:t>
                  </w:r>
                </w:p>
              </w:tc>
            </w:tr>
            <w:tr w14:paraId="4804DE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036700F3">
                  <w:pPr>
                    <w:widowControl/>
                    <w:spacing w:line="400" w:lineRule="exact"/>
                    <w:jc w:val="center"/>
                    <w:rPr>
                      <w:rFonts w:ascii="仿宋" w:hAnsi="仿宋" w:eastAsia="仿宋" w:cs="仿宋"/>
                      <w:bCs/>
                      <w:color w:val="000000"/>
                      <w:sz w:val="20"/>
                      <w:szCs w:val="20"/>
                    </w:rPr>
                  </w:pPr>
                </w:p>
              </w:tc>
              <w:tc>
                <w:tcPr>
                  <w:tcW w:w="242" w:type="pct"/>
                  <w:vAlign w:val="center"/>
                </w:tcPr>
                <w:p w14:paraId="6AD68CA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3</w:t>
                  </w:r>
                </w:p>
              </w:tc>
              <w:tc>
                <w:tcPr>
                  <w:tcW w:w="844" w:type="pct"/>
                  <w:gridSpan w:val="2"/>
                  <w:vAlign w:val="bottom"/>
                </w:tcPr>
                <w:p w14:paraId="4574421E">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习近平新时代中国特色社会主义思想概论</w:t>
                  </w:r>
                </w:p>
              </w:tc>
              <w:tc>
                <w:tcPr>
                  <w:tcW w:w="308" w:type="pct"/>
                  <w:vAlign w:val="bottom"/>
                </w:tcPr>
                <w:p w14:paraId="70D2C7F9">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w:t>
                  </w:r>
                </w:p>
              </w:tc>
              <w:tc>
                <w:tcPr>
                  <w:tcW w:w="361" w:type="pct"/>
                  <w:vAlign w:val="bottom"/>
                </w:tcPr>
                <w:p w14:paraId="6A020D72">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48</w:t>
                  </w:r>
                </w:p>
              </w:tc>
              <w:tc>
                <w:tcPr>
                  <w:tcW w:w="382" w:type="pct"/>
                  <w:vAlign w:val="bottom"/>
                </w:tcPr>
                <w:p w14:paraId="6F0FF39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40</w:t>
                  </w:r>
                </w:p>
              </w:tc>
              <w:tc>
                <w:tcPr>
                  <w:tcW w:w="385" w:type="pct"/>
                  <w:vAlign w:val="bottom"/>
                </w:tcPr>
                <w:p w14:paraId="124A302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8</w:t>
                  </w:r>
                </w:p>
              </w:tc>
              <w:tc>
                <w:tcPr>
                  <w:tcW w:w="265" w:type="pct"/>
                  <w:vAlign w:val="bottom"/>
                </w:tcPr>
                <w:p w14:paraId="04625873">
                  <w:pPr>
                    <w:widowControl/>
                    <w:spacing w:line="400" w:lineRule="exact"/>
                    <w:jc w:val="center"/>
                    <w:rPr>
                      <w:rFonts w:hint="eastAsia" w:ascii="仿宋" w:hAnsi="仿宋" w:eastAsia="仿宋" w:cs="仿宋"/>
                      <w:bCs/>
                      <w:color w:val="000000"/>
                      <w:sz w:val="20"/>
                      <w:szCs w:val="20"/>
                    </w:rPr>
                  </w:pPr>
                </w:p>
              </w:tc>
              <w:tc>
                <w:tcPr>
                  <w:tcW w:w="289" w:type="pct"/>
                  <w:vAlign w:val="bottom"/>
                </w:tcPr>
                <w:p w14:paraId="25CAA9EA">
                  <w:pPr>
                    <w:widowControl/>
                    <w:spacing w:line="400" w:lineRule="exact"/>
                    <w:jc w:val="center"/>
                    <w:rPr>
                      <w:rFonts w:hint="eastAsia" w:ascii="仿宋" w:hAnsi="仿宋" w:eastAsia="仿宋" w:cs="仿宋"/>
                      <w:bCs/>
                      <w:color w:val="000000"/>
                      <w:sz w:val="20"/>
                      <w:szCs w:val="20"/>
                    </w:rPr>
                  </w:pPr>
                </w:p>
              </w:tc>
              <w:tc>
                <w:tcPr>
                  <w:tcW w:w="308" w:type="pct"/>
                  <w:vAlign w:val="bottom"/>
                </w:tcPr>
                <w:p w14:paraId="41EDFED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w:t>
                  </w:r>
                </w:p>
              </w:tc>
              <w:tc>
                <w:tcPr>
                  <w:tcW w:w="273" w:type="pct"/>
                  <w:vAlign w:val="bottom"/>
                </w:tcPr>
                <w:p w14:paraId="7DD15FB0">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1E11258E">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69D0B5C7">
                  <w:pPr>
                    <w:widowControl/>
                    <w:spacing w:line="400" w:lineRule="exact"/>
                    <w:jc w:val="center"/>
                    <w:rPr>
                      <w:rFonts w:ascii="仿宋" w:hAnsi="仿宋" w:eastAsia="仿宋" w:cs="仿宋"/>
                      <w:bCs/>
                      <w:color w:val="000000"/>
                      <w:sz w:val="20"/>
                      <w:szCs w:val="20"/>
                    </w:rPr>
                  </w:pPr>
                </w:p>
              </w:tc>
              <w:tc>
                <w:tcPr>
                  <w:tcW w:w="572" w:type="pct"/>
                  <w:vAlign w:val="center"/>
                </w:tcPr>
                <w:p w14:paraId="2AB3742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考查</w:t>
                  </w:r>
                </w:p>
              </w:tc>
            </w:tr>
            <w:tr w14:paraId="426BF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586B715F">
                  <w:pPr>
                    <w:widowControl/>
                    <w:spacing w:line="400" w:lineRule="exact"/>
                    <w:jc w:val="center"/>
                    <w:rPr>
                      <w:rFonts w:ascii="仿宋" w:hAnsi="仿宋" w:eastAsia="仿宋" w:cs="仿宋"/>
                      <w:bCs/>
                      <w:color w:val="000000"/>
                      <w:sz w:val="20"/>
                      <w:szCs w:val="20"/>
                    </w:rPr>
                  </w:pPr>
                </w:p>
              </w:tc>
              <w:tc>
                <w:tcPr>
                  <w:tcW w:w="242" w:type="pct"/>
                  <w:vAlign w:val="center"/>
                </w:tcPr>
                <w:p w14:paraId="1CDC338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4</w:t>
                  </w:r>
                </w:p>
              </w:tc>
              <w:tc>
                <w:tcPr>
                  <w:tcW w:w="844" w:type="pct"/>
                  <w:gridSpan w:val="2"/>
                  <w:vAlign w:val="bottom"/>
                </w:tcPr>
                <w:p w14:paraId="161BACF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形势与政策</w:t>
                  </w:r>
                </w:p>
              </w:tc>
              <w:tc>
                <w:tcPr>
                  <w:tcW w:w="308" w:type="pct"/>
                  <w:vAlign w:val="bottom"/>
                </w:tcPr>
                <w:p w14:paraId="03323F3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61" w:type="pct"/>
                  <w:vAlign w:val="bottom"/>
                </w:tcPr>
                <w:p w14:paraId="3E60995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2" w:type="pct"/>
                  <w:vAlign w:val="bottom"/>
                </w:tcPr>
                <w:p w14:paraId="1981FF5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5" w:type="pct"/>
                  <w:vAlign w:val="bottom"/>
                </w:tcPr>
                <w:p w14:paraId="5E63B299">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77797E9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4*2</w:t>
                  </w:r>
                </w:p>
              </w:tc>
              <w:tc>
                <w:tcPr>
                  <w:tcW w:w="289" w:type="pct"/>
                  <w:vAlign w:val="bottom"/>
                </w:tcPr>
                <w:p w14:paraId="38B4413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4*2</w:t>
                  </w:r>
                </w:p>
              </w:tc>
              <w:tc>
                <w:tcPr>
                  <w:tcW w:w="308" w:type="pct"/>
                  <w:vAlign w:val="bottom"/>
                </w:tcPr>
                <w:p w14:paraId="78EE94D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4*2</w:t>
                  </w:r>
                </w:p>
              </w:tc>
              <w:tc>
                <w:tcPr>
                  <w:tcW w:w="273" w:type="pct"/>
                  <w:vAlign w:val="bottom"/>
                </w:tcPr>
                <w:p w14:paraId="58F07E25">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4*2</w:t>
                  </w:r>
                </w:p>
              </w:tc>
              <w:tc>
                <w:tcPr>
                  <w:tcW w:w="228" w:type="pct"/>
                  <w:vMerge w:val="continue"/>
                  <w:vAlign w:val="center"/>
                </w:tcPr>
                <w:p w14:paraId="6EF187DE">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3C514BCC">
                  <w:pPr>
                    <w:widowControl/>
                    <w:spacing w:line="400" w:lineRule="exact"/>
                    <w:jc w:val="center"/>
                    <w:rPr>
                      <w:rFonts w:ascii="仿宋" w:hAnsi="仿宋" w:eastAsia="仿宋" w:cs="仿宋"/>
                      <w:bCs/>
                      <w:color w:val="000000"/>
                      <w:sz w:val="20"/>
                      <w:szCs w:val="20"/>
                    </w:rPr>
                  </w:pPr>
                </w:p>
              </w:tc>
              <w:tc>
                <w:tcPr>
                  <w:tcW w:w="572" w:type="pct"/>
                  <w:vAlign w:val="center"/>
                </w:tcPr>
                <w:p w14:paraId="20C1390C">
                  <w:pPr>
                    <w:widowControl/>
                    <w:spacing w:line="400" w:lineRule="exact"/>
                    <w:jc w:val="center"/>
                    <w:rPr>
                      <w:rFonts w:hint="eastAsia" w:ascii="仿宋" w:hAnsi="仿宋" w:eastAsia="仿宋" w:cs="仿宋"/>
                      <w:bCs/>
                      <w:color w:val="000000"/>
                      <w:sz w:val="20"/>
                      <w:szCs w:val="20"/>
                      <w:lang w:eastAsia="zh-CN"/>
                    </w:rPr>
                  </w:pPr>
                  <w:r>
                    <w:rPr>
                      <w:rFonts w:hint="eastAsia" w:ascii="仿宋" w:hAnsi="仿宋" w:eastAsia="仿宋" w:cs="仿宋"/>
                      <w:bCs/>
                      <w:color w:val="000000"/>
                      <w:sz w:val="20"/>
                      <w:szCs w:val="20"/>
                      <w:lang w:eastAsia="zh-CN"/>
                    </w:rPr>
                    <w:t>讲座</w:t>
                  </w:r>
                </w:p>
              </w:tc>
            </w:tr>
            <w:tr w14:paraId="55410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53E56034">
                  <w:pPr>
                    <w:widowControl/>
                    <w:spacing w:line="400" w:lineRule="exact"/>
                    <w:jc w:val="center"/>
                    <w:rPr>
                      <w:rFonts w:ascii="仿宋" w:hAnsi="仿宋" w:eastAsia="仿宋" w:cs="仿宋"/>
                      <w:bCs/>
                      <w:color w:val="000000"/>
                      <w:sz w:val="20"/>
                      <w:szCs w:val="20"/>
                    </w:rPr>
                  </w:pPr>
                </w:p>
              </w:tc>
              <w:tc>
                <w:tcPr>
                  <w:tcW w:w="242" w:type="pct"/>
                  <w:vAlign w:val="center"/>
                </w:tcPr>
                <w:p w14:paraId="5FCDC34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5</w:t>
                  </w:r>
                </w:p>
                <w:p w14:paraId="3AD41CBF">
                  <w:pPr>
                    <w:widowControl/>
                    <w:spacing w:line="400" w:lineRule="exact"/>
                    <w:jc w:val="center"/>
                    <w:rPr>
                      <w:rFonts w:hint="eastAsia" w:ascii="仿宋" w:hAnsi="仿宋" w:eastAsia="仿宋" w:cs="仿宋"/>
                      <w:bCs/>
                      <w:color w:val="000000"/>
                      <w:sz w:val="20"/>
                      <w:szCs w:val="20"/>
                    </w:rPr>
                  </w:pPr>
                </w:p>
              </w:tc>
              <w:tc>
                <w:tcPr>
                  <w:tcW w:w="844" w:type="pct"/>
                  <w:gridSpan w:val="2"/>
                  <w:vAlign w:val="bottom"/>
                </w:tcPr>
                <w:p w14:paraId="50F82B1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大学英语</w:t>
                  </w:r>
                </w:p>
              </w:tc>
              <w:tc>
                <w:tcPr>
                  <w:tcW w:w="308" w:type="pct"/>
                  <w:vAlign w:val="bottom"/>
                </w:tcPr>
                <w:p w14:paraId="1AB1CD5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8</w:t>
                  </w:r>
                </w:p>
              </w:tc>
              <w:tc>
                <w:tcPr>
                  <w:tcW w:w="361" w:type="pct"/>
                  <w:vAlign w:val="bottom"/>
                </w:tcPr>
                <w:p w14:paraId="1010EE3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128</w:t>
                  </w:r>
                </w:p>
              </w:tc>
              <w:tc>
                <w:tcPr>
                  <w:tcW w:w="382" w:type="pct"/>
                  <w:vAlign w:val="bottom"/>
                </w:tcPr>
                <w:p w14:paraId="18507B6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128</w:t>
                  </w:r>
                </w:p>
              </w:tc>
              <w:tc>
                <w:tcPr>
                  <w:tcW w:w="385" w:type="pct"/>
                  <w:vAlign w:val="bottom"/>
                </w:tcPr>
                <w:p w14:paraId="687547A6">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008B019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w:t>
                  </w:r>
                </w:p>
              </w:tc>
              <w:tc>
                <w:tcPr>
                  <w:tcW w:w="289" w:type="pct"/>
                  <w:vAlign w:val="bottom"/>
                </w:tcPr>
                <w:p w14:paraId="3486122E">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w:t>
                  </w:r>
                </w:p>
              </w:tc>
              <w:tc>
                <w:tcPr>
                  <w:tcW w:w="308" w:type="pct"/>
                  <w:vAlign w:val="bottom"/>
                </w:tcPr>
                <w:p w14:paraId="2695AE59">
                  <w:pPr>
                    <w:widowControl/>
                    <w:spacing w:line="400" w:lineRule="exact"/>
                    <w:jc w:val="center"/>
                    <w:rPr>
                      <w:rFonts w:hint="eastAsia" w:ascii="仿宋" w:hAnsi="仿宋" w:eastAsia="仿宋" w:cs="仿宋"/>
                      <w:bCs/>
                      <w:color w:val="000000"/>
                      <w:sz w:val="20"/>
                      <w:szCs w:val="20"/>
                    </w:rPr>
                  </w:pPr>
                </w:p>
              </w:tc>
              <w:tc>
                <w:tcPr>
                  <w:tcW w:w="273" w:type="pct"/>
                  <w:vAlign w:val="bottom"/>
                </w:tcPr>
                <w:p w14:paraId="4B1585F0">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0365EC19">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5E7F81A3">
                  <w:pPr>
                    <w:widowControl/>
                    <w:spacing w:line="400" w:lineRule="exact"/>
                    <w:jc w:val="center"/>
                    <w:rPr>
                      <w:rFonts w:ascii="仿宋" w:hAnsi="仿宋" w:eastAsia="仿宋" w:cs="仿宋"/>
                      <w:bCs/>
                      <w:color w:val="000000"/>
                      <w:sz w:val="20"/>
                      <w:szCs w:val="20"/>
                    </w:rPr>
                  </w:pPr>
                </w:p>
              </w:tc>
              <w:tc>
                <w:tcPr>
                  <w:tcW w:w="572" w:type="pct"/>
                  <w:vAlign w:val="center"/>
                </w:tcPr>
                <w:p w14:paraId="6FB7D0D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考试</w:t>
                  </w:r>
                </w:p>
              </w:tc>
            </w:tr>
            <w:tr w14:paraId="16F811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304A04BD">
                  <w:pPr>
                    <w:widowControl/>
                    <w:spacing w:line="400" w:lineRule="exact"/>
                    <w:jc w:val="center"/>
                    <w:rPr>
                      <w:rFonts w:ascii="仿宋" w:hAnsi="仿宋" w:eastAsia="仿宋" w:cs="仿宋"/>
                      <w:bCs/>
                      <w:color w:val="000000"/>
                      <w:sz w:val="20"/>
                      <w:szCs w:val="20"/>
                    </w:rPr>
                  </w:pPr>
                </w:p>
              </w:tc>
              <w:tc>
                <w:tcPr>
                  <w:tcW w:w="242" w:type="pct"/>
                  <w:vAlign w:val="center"/>
                </w:tcPr>
                <w:p w14:paraId="64862F72">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6</w:t>
                  </w:r>
                </w:p>
              </w:tc>
              <w:tc>
                <w:tcPr>
                  <w:tcW w:w="844" w:type="pct"/>
                  <w:gridSpan w:val="2"/>
                  <w:vAlign w:val="bottom"/>
                </w:tcPr>
                <w:p w14:paraId="07A9110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大学体育与健康</w:t>
                  </w:r>
                </w:p>
              </w:tc>
              <w:tc>
                <w:tcPr>
                  <w:tcW w:w="308" w:type="pct"/>
                  <w:vAlign w:val="bottom"/>
                </w:tcPr>
                <w:p w14:paraId="408579D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6</w:t>
                  </w:r>
                </w:p>
              </w:tc>
              <w:tc>
                <w:tcPr>
                  <w:tcW w:w="361" w:type="pct"/>
                  <w:vAlign w:val="bottom"/>
                </w:tcPr>
                <w:p w14:paraId="2C1472B2">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108</w:t>
                  </w:r>
                </w:p>
              </w:tc>
              <w:tc>
                <w:tcPr>
                  <w:tcW w:w="382" w:type="pct"/>
                  <w:vAlign w:val="bottom"/>
                </w:tcPr>
                <w:p w14:paraId="7FD3AA3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5" w:type="pct"/>
                  <w:vAlign w:val="bottom"/>
                </w:tcPr>
                <w:p w14:paraId="40F9CD9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92</w:t>
                  </w:r>
                </w:p>
              </w:tc>
              <w:tc>
                <w:tcPr>
                  <w:tcW w:w="265" w:type="pct"/>
                  <w:vAlign w:val="bottom"/>
                </w:tcPr>
                <w:p w14:paraId="5DABFC7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89" w:type="pct"/>
                  <w:vAlign w:val="bottom"/>
                </w:tcPr>
                <w:p w14:paraId="1295E4D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08" w:type="pct"/>
                  <w:vAlign w:val="bottom"/>
                </w:tcPr>
                <w:p w14:paraId="661FA3D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73" w:type="pct"/>
                  <w:vAlign w:val="bottom"/>
                </w:tcPr>
                <w:p w14:paraId="75C96C8B">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3C6ACE21">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797D8489">
                  <w:pPr>
                    <w:widowControl/>
                    <w:spacing w:line="400" w:lineRule="exact"/>
                    <w:jc w:val="center"/>
                    <w:rPr>
                      <w:rFonts w:ascii="仿宋" w:hAnsi="仿宋" w:eastAsia="仿宋" w:cs="仿宋"/>
                      <w:bCs/>
                      <w:color w:val="000000"/>
                      <w:sz w:val="20"/>
                      <w:szCs w:val="20"/>
                    </w:rPr>
                  </w:pPr>
                </w:p>
              </w:tc>
              <w:tc>
                <w:tcPr>
                  <w:tcW w:w="572" w:type="pct"/>
                  <w:vAlign w:val="center"/>
                </w:tcPr>
                <w:p w14:paraId="6CECE97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考试</w:t>
                  </w:r>
                </w:p>
              </w:tc>
            </w:tr>
            <w:tr w14:paraId="641386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75571DA8">
                  <w:pPr>
                    <w:widowControl/>
                    <w:spacing w:line="400" w:lineRule="exact"/>
                    <w:jc w:val="center"/>
                    <w:rPr>
                      <w:rFonts w:ascii="仿宋" w:hAnsi="仿宋" w:eastAsia="仿宋" w:cs="仿宋"/>
                      <w:bCs/>
                      <w:color w:val="000000"/>
                      <w:sz w:val="20"/>
                      <w:szCs w:val="20"/>
                    </w:rPr>
                  </w:pPr>
                </w:p>
              </w:tc>
              <w:tc>
                <w:tcPr>
                  <w:tcW w:w="242" w:type="pct"/>
                  <w:vAlign w:val="center"/>
                </w:tcPr>
                <w:p w14:paraId="4531DA9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7</w:t>
                  </w:r>
                </w:p>
              </w:tc>
              <w:tc>
                <w:tcPr>
                  <w:tcW w:w="844" w:type="pct"/>
                  <w:gridSpan w:val="2"/>
                  <w:vAlign w:val="bottom"/>
                </w:tcPr>
                <w:p w14:paraId="1C3C311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大学生心理健康教育</w:t>
                  </w:r>
                </w:p>
              </w:tc>
              <w:tc>
                <w:tcPr>
                  <w:tcW w:w="308" w:type="pct"/>
                  <w:vAlign w:val="bottom"/>
                </w:tcPr>
                <w:p w14:paraId="0E9264A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7445485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36</w:t>
                  </w:r>
                </w:p>
              </w:tc>
              <w:tc>
                <w:tcPr>
                  <w:tcW w:w="382" w:type="pct"/>
                  <w:vAlign w:val="bottom"/>
                </w:tcPr>
                <w:p w14:paraId="313A258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30</w:t>
                  </w:r>
                </w:p>
              </w:tc>
              <w:tc>
                <w:tcPr>
                  <w:tcW w:w="385" w:type="pct"/>
                  <w:vAlign w:val="bottom"/>
                </w:tcPr>
                <w:p w14:paraId="0C246C9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6</w:t>
                  </w:r>
                </w:p>
              </w:tc>
              <w:tc>
                <w:tcPr>
                  <w:tcW w:w="265" w:type="pct"/>
                  <w:vAlign w:val="bottom"/>
                </w:tcPr>
                <w:p w14:paraId="4757085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89" w:type="pct"/>
                  <w:vAlign w:val="bottom"/>
                </w:tcPr>
                <w:p w14:paraId="5B48C2B6">
                  <w:pPr>
                    <w:widowControl/>
                    <w:spacing w:line="400" w:lineRule="exact"/>
                    <w:jc w:val="center"/>
                    <w:rPr>
                      <w:rFonts w:hint="eastAsia" w:ascii="仿宋" w:hAnsi="仿宋" w:eastAsia="仿宋" w:cs="仿宋"/>
                      <w:bCs/>
                      <w:color w:val="000000"/>
                      <w:sz w:val="20"/>
                      <w:szCs w:val="20"/>
                    </w:rPr>
                  </w:pPr>
                </w:p>
              </w:tc>
              <w:tc>
                <w:tcPr>
                  <w:tcW w:w="308" w:type="pct"/>
                  <w:vAlign w:val="bottom"/>
                </w:tcPr>
                <w:p w14:paraId="666287FF">
                  <w:pPr>
                    <w:widowControl/>
                    <w:spacing w:line="400" w:lineRule="exact"/>
                    <w:jc w:val="center"/>
                    <w:rPr>
                      <w:rFonts w:hint="eastAsia" w:ascii="仿宋" w:hAnsi="仿宋" w:eastAsia="仿宋" w:cs="仿宋"/>
                      <w:bCs/>
                      <w:color w:val="000000"/>
                      <w:sz w:val="20"/>
                      <w:szCs w:val="20"/>
                    </w:rPr>
                  </w:pPr>
                </w:p>
              </w:tc>
              <w:tc>
                <w:tcPr>
                  <w:tcW w:w="273" w:type="pct"/>
                  <w:vAlign w:val="bottom"/>
                </w:tcPr>
                <w:p w14:paraId="60BE23E2">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3081DC87">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6849A4AA">
                  <w:pPr>
                    <w:widowControl/>
                    <w:spacing w:line="400" w:lineRule="exact"/>
                    <w:jc w:val="center"/>
                    <w:rPr>
                      <w:rFonts w:ascii="仿宋" w:hAnsi="仿宋" w:eastAsia="仿宋" w:cs="仿宋"/>
                      <w:bCs/>
                      <w:color w:val="000000"/>
                      <w:sz w:val="20"/>
                      <w:szCs w:val="20"/>
                    </w:rPr>
                  </w:pPr>
                </w:p>
              </w:tc>
              <w:tc>
                <w:tcPr>
                  <w:tcW w:w="572" w:type="pct"/>
                  <w:vAlign w:val="center"/>
                </w:tcPr>
                <w:p w14:paraId="2A0011C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考试</w:t>
                  </w:r>
                </w:p>
              </w:tc>
            </w:tr>
            <w:tr w14:paraId="1BF333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322E1D86">
                  <w:pPr>
                    <w:widowControl/>
                    <w:spacing w:line="400" w:lineRule="exact"/>
                    <w:jc w:val="center"/>
                    <w:rPr>
                      <w:rFonts w:ascii="仿宋" w:hAnsi="仿宋" w:eastAsia="仿宋" w:cs="仿宋"/>
                      <w:bCs/>
                      <w:color w:val="000000"/>
                      <w:sz w:val="20"/>
                      <w:szCs w:val="20"/>
                    </w:rPr>
                  </w:pPr>
                </w:p>
              </w:tc>
              <w:tc>
                <w:tcPr>
                  <w:tcW w:w="242" w:type="pct"/>
                  <w:vAlign w:val="center"/>
                </w:tcPr>
                <w:p w14:paraId="3C73696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8</w:t>
                  </w:r>
                </w:p>
              </w:tc>
              <w:tc>
                <w:tcPr>
                  <w:tcW w:w="844" w:type="pct"/>
                  <w:gridSpan w:val="2"/>
                  <w:vAlign w:val="bottom"/>
                </w:tcPr>
                <w:p w14:paraId="56659BA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军事理论</w:t>
                  </w:r>
                </w:p>
              </w:tc>
              <w:tc>
                <w:tcPr>
                  <w:tcW w:w="308" w:type="pct"/>
                  <w:vAlign w:val="bottom"/>
                </w:tcPr>
                <w:p w14:paraId="3D74D56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519E512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36</w:t>
                  </w:r>
                </w:p>
              </w:tc>
              <w:tc>
                <w:tcPr>
                  <w:tcW w:w="382" w:type="pct"/>
                  <w:vAlign w:val="bottom"/>
                </w:tcPr>
                <w:p w14:paraId="39D3525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36</w:t>
                  </w:r>
                </w:p>
              </w:tc>
              <w:tc>
                <w:tcPr>
                  <w:tcW w:w="385" w:type="pct"/>
                  <w:vAlign w:val="bottom"/>
                </w:tcPr>
                <w:p w14:paraId="7B77A87E">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2CFAE0B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89" w:type="pct"/>
                  <w:vAlign w:val="bottom"/>
                </w:tcPr>
                <w:p w14:paraId="3211B437">
                  <w:pPr>
                    <w:widowControl/>
                    <w:spacing w:line="400" w:lineRule="exact"/>
                    <w:jc w:val="center"/>
                    <w:rPr>
                      <w:rFonts w:hint="eastAsia" w:ascii="仿宋" w:hAnsi="仿宋" w:eastAsia="仿宋" w:cs="仿宋"/>
                      <w:bCs/>
                      <w:color w:val="000000"/>
                      <w:sz w:val="20"/>
                      <w:szCs w:val="20"/>
                    </w:rPr>
                  </w:pPr>
                </w:p>
              </w:tc>
              <w:tc>
                <w:tcPr>
                  <w:tcW w:w="308" w:type="pct"/>
                  <w:vAlign w:val="bottom"/>
                </w:tcPr>
                <w:p w14:paraId="2EA1F85D">
                  <w:pPr>
                    <w:widowControl/>
                    <w:spacing w:line="400" w:lineRule="exact"/>
                    <w:jc w:val="center"/>
                    <w:rPr>
                      <w:rFonts w:hint="eastAsia" w:ascii="仿宋" w:hAnsi="仿宋" w:eastAsia="仿宋" w:cs="仿宋"/>
                      <w:bCs/>
                      <w:color w:val="000000"/>
                      <w:sz w:val="20"/>
                      <w:szCs w:val="20"/>
                    </w:rPr>
                  </w:pPr>
                </w:p>
              </w:tc>
              <w:tc>
                <w:tcPr>
                  <w:tcW w:w="273" w:type="pct"/>
                  <w:vAlign w:val="bottom"/>
                </w:tcPr>
                <w:p w14:paraId="5F06947D">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55E3F27A">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06CA8A74">
                  <w:pPr>
                    <w:widowControl/>
                    <w:spacing w:line="400" w:lineRule="exact"/>
                    <w:jc w:val="center"/>
                    <w:rPr>
                      <w:rFonts w:ascii="仿宋" w:hAnsi="仿宋" w:eastAsia="仿宋" w:cs="仿宋"/>
                      <w:bCs/>
                      <w:color w:val="000000"/>
                      <w:sz w:val="20"/>
                      <w:szCs w:val="20"/>
                    </w:rPr>
                  </w:pPr>
                </w:p>
              </w:tc>
              <w:tc>
                <w:tcPr>
                  <w:tcW w:w="572" w:type="pct"/>
                  <w:vAlign w:val="center"/>
                </w:tcPr>
                <w:p w14:paraId="7B3D92DF">
                  <w:pPr>
                    <w:widowControl/>
                    <w:spacing w:line="400" w:lineRule="exact"/>
                    <w:jc w:val="center"/>
                    <w:rPr>
                      <w:rFonts w:hint="eastAsia" w:ascii="仿宋" w:hAnsi="仿宋" w:eastAsia="仿宋" w:cs="仿宋"/>
                      <w:bCs/>
                      <w:color w:val="000000"/>
                      <w:sz w:val="20"/>
                      <w:szCs w:val="20"/>
                      <w:lang w:eastAsia="zh-CN"/>
                    </w:rPr>
                  </w:pPr>
                  <w:r>
                    <w:rPr>
                      <w:rFonts w:hint="eastAsia" w:ascii="仿宋" w:hAnsi="仿宋" w:eastAsia="仿宋" w:cs="仿宋"/>
                      <w:bCs/>
                      <w:color w:val="000000"/>
                      <w:sz w:val="20"/>
                      <w:szCs w:val="20"/>
                    </w:rPr>
                    <w:t>考</w:t>
                  </w:r>
                  <w:r>
                    <w:rPr>
                      <w:rFonts w:hint="eastAsia" w:ascii="仿宋" w:hAnsi="仿宋" w:eastAsia="仿宋" w:cs="仿宋"/>
                      <w:bCs/>
                      <w:color w:val="000000"/>
                      <w:sz w:val="20"/>
                      <w:szCs w:val="20"/>
                      <w:lang w:eastAsia="zh-CN"/>
                    </w:rPr>
                    <w:t>查</w:t>
                  </w:r>
                </w:p>
              </w:tc>
            </w:tr>
            <w:tr w14:paraId="53BAC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4A41F336">
                  <w:pPr>
                    <w:widowControl/>
                    <w:spacing w:line="400" w:lineRule="exact"/>
                    <w:jc w:val="center"/>
                    <w:rPr>
                      <w:rFonts w:ascii="仿宋" w:hAnsi="仿宋" w:eastAsia="仿宋" w:cs="仿宋"/>
                      <w:bCs/>
                      <w:color w:val="000000"/>
                      <w:sz w:val="20"/>
                      <w:szCs w:val="20"/>
                    </w:rPr>
                  </w:pPr>
                </w:p>
              </w:tc>
              <w:tc>
                <w:tcPr>
                  <w:tcW w:w="242" w:type="pct"/>
                  <w:vAlign w:val="center"/>
                </w:tcPr>
                <w:p w14:paraId="5B081A8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9</w:t>
                  </w:r>
                </w:p>
              </w:tc>
              <w:tc>
                <w:tcPr>
                  <w:tcW w:w="844" w:type="pct"/>
                  <w:gridSpan w:val="2"/>
                  <w:vAlign w:val="bottom"/>
                </w:tcPr>
                <w:p w14:paraId="1F84572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军事技能</w:t>
                  </w:r>
                </w:p>
              </w:tc>
              <w:tc>
                <w:tcPr>
                  <w:tcW w:w="308" w:type="pct"/>
                  <w:vAlign w:val="bottom"/>
                </w:tcPr>
                <w:p w14:paraId="68DF09DC">
                  <w:pPr>
                    <w:widowControl/>
                    <w:spacing w:line="400" w:lineRule="exact"/>
                    <w:jc w:val="center"/>
                    <w:rPr>
                      <w:rFonts w:hint="eastAsia" w:ascii="仿宋" w:hAnsi="仿宋" w:eastAsia="仿宋" w:cs="仿宋"/>
                      <w:bCs/>
                      <w:color w:val="000000"/>
                      <w:sz w:val="20"/>
                      <w:szCs w:val="20"/>
                      <w:lang w:eastAsia="zh-CN"/>
                    </w:rPr>
                  </w:pPr>
                  <w:r>
                    <w:rPr>
                      <w:rFonts w:hint="eastAsia" w:ascii="仿宋" w:hAnsi="仿宋" w:eastAsia="仿宋" w:cs="仿宋"/>
                      <w:bCs/>
                      <w:color w:val="000000"/>
                      <w:sz w:val="20"/>
                      <w:szCs w:val="20"/>
                      <w:lang w:val="en-US" w:eastAsia="zh-CN"/>
                    </w:rPr>
                    <w:t>2</w:t>
                  </w:r>
                </w:p>
              </w:tc>
              <w:tc>
                <w:tcPr>
                  <w:tcW w:w="361" w:type="pct"/>
                  <w:vAlign w:val="bottom"/>
                </w:tcPr>
                <w:p w14:paraId="486A2F2E">
                  <w:pPr>
                    <w:widowControl/>
                    <w:spacing w:line="400" w:lineRule="exact"/>
                    <w:jc w:val="center"/>
                    <w:rPr>
                      <w:rFonts w:hint="default"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112</w:t>
                  </w:r>
                </w:p>
              </w:tc>
              <w:tc>
                <w:tcPr>
                  <w:tcW w:w="382" w:type="pct"/>
                  <w:vAlign w:val="bottom"/>
                </w:tcPr>
                <w:p w14:paraId="43290099">
                  <w:pPr>
                    <w:widowControl/>
                    <w:spacing w:line="400" w:lineRule="exact"/>
                    <w:jc w:val="center"/>
                    <w:rPr>
                      <w:rFonts w:hint="default"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0</w:t>
                  </w:r>
                </w:p>
              </w:tc>
              <w:tc>
                <w:tcPr>
                  <w:tcW w:w="385" w:type="pct"/>
                  <w:vAlign w:val="bottom"/>
                </w:tcPr>
                <w:p w14:paraId="0F77BC4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112</w:t>
                  </w:r>
                </w:p>
              </w:tc>
              <w:tc>
                <w:tcPr>
                  <w:tcW w:w="265" w:type="pct"/>
                  <w:vAlign w:val="bottom"/>
                </w:tcPr>
                <w:p w14:paraId="1AFA1BCD">
                  <w:pPr>
                    <w:widowControl/>
                    <w:spacing w:line="400" w:lineRule="exact"/>
                    <w:jc w:val="center"/>
                    <w:rPr>
                      <w:rFonts w:hint="eastAsia" w:ascii="仿宋" w:hAnsi="仿宋" w:eastAsia="仿宋" w:cs="仿宋"/>
                      <w:bCs/>
                      <w:color w:val="000000"/>
                      <w:sz w:val="20"/>
                      <w:szCs w:val="20"/>
                      <w:lang w:eastAsia="zh-CN"/>
                    </w:rPr>
                  </w:pPr>
                  <w:r>
                    <w:rPr>
                      <w:rFonts w:hint="eastAsia" w:ascii="仿宋" w:hAnsi="仿宋" w:eastAsia="仿宋" w:cs="仿宋"/>
                      <w:bCs/>
                      <w:color w:val="000000"/>
                      <w:sz w:val="20"/>
                      <w:szCs w:val="20"/>
                      <w:lang w:val="en-US" w:eastAsia="zh-CN"/>
                    </w:rPr>
                    <w:t>军训</w:t>
                  </w:r>
                </w:p>
              </w:tc>
              <w:tc>
                <w:tcPr>
                  <w:tcW w:w="289" w:type="pct"/>
                  <w:vAlign w:val="bottom"/>
                </w:tcPr>
                <w:p w14:paraId="27E092A2">
                  <w:pPr>
                    <w:widowControl/>
                    <w:spacing w:line="400" w:lineRule="exact"/>
                    <w:jc w:val="center"/>
                    <w:rPr>
                      <w:rFonts w:hint="eastAsia" w:ascii="仿宋" w:hAnsi="仿宋" w:eastAsia="仿宋" w:cs="仿宋"/>
                      <w:bCs/>
                      <w:color w:val="000000"/>
                      <w:sz w:val="20"/>
                      <w:szCs w:val="20"/>
                    </w:rPr>
                  </w:pPr>
                </w:p>
              </w:tc>
              <w:tc>
                <w:tcPr>
                  <w:tcW w:w="308" w:type="pct"/>
                  <w:vAlign w:val="bottom"/>
                </w:tcPr>
                <w:p w14:paraId="4C76E33F">
                  <w:pPr>
                    <w:widowControl/>
                    <w:spacing w:line="400" w:lineRule="exact"/>
                    <w:jc w:val="center"/>
                    <w:rPr>
                      <w:rFonts w:hint="eastAsia" w:ascii="仿宋" w:hAnsi="仿宋" w:eastAsia="仿宋" w:cs="仿宋"/>
                      <w:bCs/>
                      <w:color w:val="000000"/>
                      <w:sz w:val="20"/>
                      <w:szCs w:val="20"/>
                    </w:rPr>
                  </w:pPr>
                </w:p>
              </w:tc>
              <w:tc>
                <w:tcPr>
                  <w:tcW w:w="273" w:type="pct"/>
                  <w:vAlign w:val="bottom"/>
                </w:tcPr>
                <w:p w14:paraId="1FC0DEB9">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761670A5">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3243D92D">
                  <w:pPr>
                    <w:widowControl/>
                    <w:spacing w:line="400" w:lineRule="exact"/>
                    <w:jc w:val="center"/>
                    <w:rPr>
                      <w:rFonts w:ascii="仿宋" w:hAnsi="仿宋" w:eastAsia="仿宋" w:cs="仿宋"/>
                      <w:bCs/>
                      <w:color w:val="000000"/>
                      <w:sz w:val="20"/>
                      <w:szCs w:val="20"/>
                    </w:rPr>
                  </w:pPr>
                </w:p>
              </w:tc>
              <w:tc>
                <w:tcPr>
                  <w:tcW w:w="572" w:type="pct"/>
                  <w:vAlign w:val="center"/>
                </w:tcPr>
                <w:p w14:paraId="7D470AB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考查</w:t>
                  </w:r>
                </w:p>
              </w:tc>
            </w:tr>
            <w:tr w14:paraId="3610E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6135C477">
                  <w:pPr>
                    <w:widowControl/>
                    <w:spacing w:line="400" w:lineRule="exact"/>
                    <w:jc w:val="center"/>
                    <w:rPr>
                      <w:rFonts w:ascii="仿宋" w:hAnsi="仿宋" w:eastAsia="仿宋" w:cs="仿宋"/>
                      <w:bCs/>
                      <w:color w:val="000000"/>
                      <w:sz w:val="20"/>
                      <w:szCs w:val="20"/>
                    </w:rPr>
                  </w:pPr>
                </w:p>
              </w:tc>
              <w:tc>
                <w:tcPr>
                  <w:tcW w:w="242" w:type="pct"/>
                  <w:vAlign w:val="center"/>
                </w:tcPr>
                <w:p w14:paraId="2DB719B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10</w:t>
                  </w:r>
                </w:p>
              </w:tc>
              <w:tc>
                <w:tcPr>
                  <w:tcW w:w="844" w:type="pct"/>
                  <w:gridSpan w:val="2"/>
                  <w:vAlign w:val="bottom"/>
                </w:tcPr>
                <w:p w14:paraId="163F361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高等数学</w:t>
                  </w:r>
                </w:p>
              </w:tc>
              <w:tc>
                <w:tcPr>
                  <w:tcW w:w="308" w:type="pct"/>
                  <w:vAlign w:val="bottom"/>
                </w:tcPr>
                <w:p w14:paraId="0132151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w:t>
                  </w:r>
                </w:p>
              </w:tc>
              <w:tc>
                <w:tcPr>
                  <w:tcW w:w="361" w:type="pct"/>
                  <w:vAlign w:val="bottom"/>
                </w:tcPr>
                <w:p w14:paraId="45A209D2">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64</w:t>
                  </w:r>
                </w:p>
              </w:tc>
              <w:tc>
                <w:tcPr>
                  <w:tcW w:w="382" w:type="pct"/>
                  <w:vAlign w:val="bottom"/>
                </w:tcPr>
                <w:p w14:paraId="54FAE9E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64</w:t>
                  </w:r>
                </w:p>
              </w:tc>
              <w:tc>
                <w:tcPr>
                  <w:tcW w:w="385" w:type="pct"/>
                  <w:vAlign w:val="bottom"/>
                </w:tcPr>
                <w:p w14:paraId="0202697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1F1AB1DE">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89" w:type="pct"/>
                  <w:vAlign w:val="bottom"/>
                </w:tcPr>
                <w:p w14:paraId="6D8D6CA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08" w:type="pct"/>
                  <w:vAlign w:val="bottom"/>
                </w:tcPr>
                <w:p w14:paraId="2797A226">
                  <w:pPr>
                    <w:widowControl/>
                    <w:spacing w:line="400" w:lineRule="exact"/>
                    <w:jc w:val="center"/>
                    <w:rPr>
                      <w:rFonts w:hint="eastAsia" w:ascii="仿宋" w:hAnsi="仿宋" w:eastAsia="仿宋" w:cs="仿宋"/>
                      <w:bCs/>
                      <w:color w:val="000000"/>
                      <w:sz w:val="20"/>
                      <w:szCs w:val="20"/>
                    </w:rPr>
                  </w:pPr>
                </w:p>
              </w:tc>
              <w:tc>
                <w:tcPr>
                  <w:tcW w:w="273" w:type="pct"/>
                  <w:vAlign w:val="bottom"/>
                </w:tcPr>
                <w:p w14:paraId="23E98534">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7FB6CF56">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3A5BC1F8">
                  <w:pPr>
                    <w:widowControl/>
                    <w:spacing w:line="400" w:lineRule="exact"/>
                    <w:jc w:val="center"/>
                    <w:rPr>
                      <w:rFonts w:ascii="仿宋" w:hAnsi="仿宋" w:eastAsia="仿宋" w:cs="仿宋"/>
                      <w:bCs/>
                      <w:color w:val="000000"/>
                      <w:sz w:val="20"/>
                      <w:szCs w:val="20"/>
                    </w:rPr>
                  </w:pPr>
                </w:p>
              </w:tc>
              <w:tc>
                <w:tcPr>
                  <w:tcW w:w="572" w:type="pct"/>
                  <w:vAlign w:val="center"/>
                </w:tcPr>
                <w:p w14:paraId="44B42CA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考查</w:t>
                  </w:r>
                </w:p>
              </w:tc>
            </w:tr>
            <w:tr w14:paraId="185A7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39D790CE">
                  <w:pPr>
                    <w:widowControl/>
                    <w:spacing w:line="400" w:lineRule="exact"/>
                    <w:jc w:val="center"/>
                    <w:rPr>
                      <w:rFonts w:ascii="仿宋" w:hAnsi="仿宋" w:eastAsia="仿宋" w:cs="仿宋"/>
                      <w:bCs/>
                      <w:color w:val="000000"/>
                      <w:sz w:val="20"/>
                      <w:szCs w:val="20"/>
                    </w:rPr>
                  </w:pPr>
                </w:p>
              </w:tc>
              <w:tc>
                <w:tcPr>
                  <w:tcW w:w="242" w:type="pct"/>
                  <w:shd w:val="clear" w:color="auto" w:fill="auto"/>
                  <w:vAlign w:val="center"/>
                </w:tcPr>
                <w:p w14:paraId="4279F33D">
                  <w:pPr>
                    <w:widowControl/>
                    <w:spacing w:line="400" w:lineRule="exact"/>
                    <w:jc w:val="center"/>
                    <w:rPr>
                      <w:rFonts w:hint="eastAsia" w:ascii="仿宋" w:hAnsi="仿宋" w:eastAsia="仿宋" w:cs="仿宋"/>
                      <w:bCs/>
                      <w:color w:val="000000"/>
                      <w:kern w:val="2"/>
                      <w:sz w:val="20"/>
                      <w:szCs w:val="20"/>
                      <w:lang w:val="en-US" w:eastAsia="zh-CN" w:bidi="ar-SA"/>
                    </w:rPr>
                  </w:pPr>
                  <w:r>
                    <w:rPr>
                      <w:rFonts w:hint="eastAsia" w:ascii="仿宋" w:hAnsi="仿宋" w:eastAsia="仿宋" w:cs="仿宋"/>
                      <w:bCs/>
                      <w:color w:val="000000"/>
                      <w:sz w:val="20"/>
                      <w:szCs w:val="20"/>
                      <w:lang w:val="en-US" w:eastAsia="zh-CN"/>
                    </w:rPr>
                    <w:t>11</w:t>
                  </w:r>
                </w:p>
              </w:tc>
              <w:tc>
                <w:tcPr>
                  <w:tcW w:w="844" w:type="pct"/>
                  <w:gridSpan w:val="2"/>
                  <w:shd w:val="clear" w:color="auto" w:fill="auto"/>
                  <w:vAlign w:val="bottom"/>
                </w:tcPr>
                <w:p w14:paraId="5D4A102A">
                  <w:pPr>
                    <w:widowControl/>
                    <w:spacing w:line="400" w:lineRule="exact"/>
                    <w:jc w:val="center"/>
                    <w:rPr>
                      <w:rFonts w:hint="eastAsia" w:ascii="仿宋" w:hAnsi="仿宋" w:eastAsia="仿宋" w:cs="仿宋"/>
                      <w:bCs/>
                      <w:color w:val="000000"/>
                      <w:kern w:val="2"/>
                      <w:sz w:val="20"/>
                      <w:szCs w:val="20"/>
                      <w:lang w:val="en-US" w:eastAsia="zh-CN" w:bidi="ar-SA"/>
                    </w:rPr>
                  </w:pPr>
                  <w:r>
                    <w:rPr>
                      <w:rFonts w:hint="eastAsia" w:ascii="仿宋" w:hAnsi="仿宋" w:eastAsia="仿宋" w:cs="仿宋"/>
                      <w:bCs/>
                      <w:color w:val="000000"/>
                      <w:sz w:val="20"/>
                      <w:szCs w:val="20"/>
                      <w:lang w:val="en-US" w:eastAsia="zh-CN"/>
                    </w:rPr>
                    <w:t>信息技术</w:t>
                  </w:r>
                </w:p>
              </w:tc>
              <w:tc>
                <w:tcPr>
                  <w:tcW w:w="308" w:type="pct"/>
                  <w:shd w:val="clear" w:color="auto" w:fill="auto"/>
                  <w:vAlign w:val="bottom"/>
                </w:tcPr>
                <w:p w14:paraId="53A6F387">
                  <w:pPr>
                    <w:widowControl/>
                    <w:spacing w:line="400" w:lineRule="exact"/>
                    <w:jc w:val="center"/>
                    <w:rPr>
                      <w:rFonts w:hint="eastAsia" w:ascii="仿宋" w:hAnsi="仿宋" w:eastAsia="仿宋" w:cs="仿宋"/>
                      <w:bCs/>
                      <w:color w:val="000000"/>
                      <w:kern w:val="2"/>
                      <w:sz w:val="20"/>
                      <w:szCs w:val="20"/>
                      <w:lang w:val="en-US" w:eastAsia="zh-CN" w:bidi="ar-SA"/>
                    </w:rPr>
                  </w:pPr>
                  <w:r>
                    <w:rPr>
                      <w:rFonts w:hint="eastAsia" w:ascii="仿宋" w:hAnsi="仿宋" w:eastAsia="仿宋" w:cs="仿宋"/>
                      <w:bCs/>
                      <w:color w:val="000000"/>
                      <w:sz w:val="20"/>
                      <w:szCs w:val="20"/>
                      <w:lang w:val="en-US" w:eastAsia="zh-CN"/>
                    </w:rPr>
                    <w:t>3</w:t>
                  </w:r>
                </w:p>
              </w:tc>
              <w:tc>
                <w:tcPr>
                  <w:tcW w:w="361" w:type="pct"/>
                  <w:shd w:val="clear" w:color="auto" w:fill="auto"/>
                  <w:vAlign w:val="bottom"/>
                </w:tcPr>
                <w:p w14:paraId="03DEC704">
                  <w:pPr>
                    <w:widowControl/>
                    <w:spacing w:line="400" w:lineRule="exact"/>
                    <w:jc w:val="center"/>
                    <w:rPr>
                      <w:rFonts w:hint="eastAsia" w:ascii="仿宋" w:hAnsi="仿宋" w:eastAsia="仿宋" w:cs="仿宋"/>
                      <w:bCs/>
                      <w:color w:val="000000"/>
                      <w:kern w:val="2"/>
                      <w:sz w:val="20"/>
                      <w:szCs w:val="20"/>
                      <w:lang w:val="en-US" w:eastAsia="zh-CN" w:bidi="ar-SA"/>
                    </w:rPr>
                  </w:pPr>
                  <w:r>
                    <w:rPr>
                      <w:rFonts w:hint="eastAsia" w:ascii="仿宋" w:hAnsi="仿宋" w:eastAsia="仿宋" w:cs="仿宋"/>
                      <w:bCs/>
                      <w:color w:val="000000"/>
                      <w:sz w:val="20"/>
                      <w:szCs w:val="20"/>
                      <w:lang w:val="en-US" w:eastAsia="zh-CN"/>
                    </w:rPr>
                    <w:t>48</w:t>
                  </w:r>
                </w:p>
              </w:tc>
              <w:tc>
                <w:tcPr>
                  <w:tcW w:w="382" w:type="pct"/>
                  <w:shd w:val="clear" w:color="auto" w:fill="auto"/>
                  <w:vAlign w:val="bottom"/>
                </w:tcPr>
                <w:p w14:paraId="374DA041">
                  <w:pPr>
                    <w:widowControl/>
                    <w:spacing w:line="400" w:lineRule="exact"/>
                    <w:jc w:val="center"/>
                    <w:rPr>
                      <w:rFonts w:hint="eastAsia" w:ascii="仿宋" w:hAnsi="仿宋" w:eastAsia="仿宋" w:cs="仿宋"/>
                      <w:bCs/>
                      <w:color w:val="000000"/>
                      <w:kern w:val="2"/>
                      <w:sz w:val="20"/>
                      <w:szCs w:val="20"/>
                      <w:lang w:val="en-US" w:eastAsia="zh-CN" w:bidi="ar-SA"/>
                    </w:rPr>
                  </w:pPr>
                  <w:r>
                    <w:rPr>
                      <w:rFonts w:hint="eastAsia" w:ascii="仿宋" w:hAnsi="仿宋" w:eastAsia="仿宋" w:cs="仿宋"/>
                      <w:bCs/>
                      <w:color w:val="000000"/>
                      <w:sz w:val="20"/>
                      <w:szCs w:val="20"/>
                      <w:lang w:val="en-US" w:eastAsia="zh-CN"/>
                    </w:rPr>
                    <w:t>36</w:t>
                  </w:r>
                </w:p>
              </w:tc>
              <w:tc>
                <w:tcPr>
                  <w:tcW w:w="385" w:type="pct"/>
                  <w:shd w:val="clear" w:color="auto" w:fill="auto"/>
                  <w:vAlign w:val="bottom"/>
                </w:tcPr>
                <w:p w14:paraId="11AAB74D">
                  <w:pPr>
                    <w:widowControl/>
                    <w:spacing w:line="400" w:lineRule="exact"/>
                    <w:jc w:val="center"/>
                    <w:rPr>
                      <w:rFonts w:hint="eastAsia" w:ascii="仿宋" w:hAnsi="仿宋" w:eastAsia="仿宋" w:cs="仿宋"/>
                      <w:bCs/>
                      <w:color w:val="000000"/>
                      <w:kern w:val="2"/>
                      <w:sz w:val="20"/>
                      <w:szCs w:val="20"/>
                      <w:lang w:val="en-US" w:eastAsia="zh-CN" w:bidi="ar-SA"/>
                    </w:rPr>
                  </w:pPr>
                  <w:r>
                    <w:rPr>
                      <w:rFonts w:hint="eastAsia" w:ascii="仿宋" w:hAnsi="仿宋" w:eastAsia="仿宋" w:cs="仿宋"/>
                      <w:bCs/>
                      <w:color w:val="000000"/>
                      <w:sz w:val="20"/>
                      <w:szCs w:val="20"/>
                      <w:lang w:val="en-US" w:eastAsia="zh-CN"/>
                    </w:rPr>
                    <w:t>12</w:t>
                  </w:r>
                </w:p>
              </w:tc>
              <w:tc>
                <w:tcPr>
                  <w:tcW w:w="265" w:type="pct"/>
                  <w:shd w:val="clear" w:color="auto" w:fill="auto"/>
                  <w:vAlign w:val="bottom"/>
                </w:tcPr>
                <w:p w14:paraId="303D063F">
                  <w:pPr>
                    <w:widowControl/>
                    <w:spacing w:line="400" w:lineRule="exact"/>
                    <w:jc w:val="center"/>
                    <w:rPr>
                      <w:rFonts w:hint="eastAsia" w:ascii="仿宋" w:hAnsi="仿宋" w:eastAsia="仿宋" w:cs="仿宋"/>
                      <w:bCs/>
                      <w:color w:val="000000"/>
                      <w:kern w:val="2"/>
                      <w:sz w:val="20"/>
                      <w:szCs w:val="20"/>
                      <w:lang w:val="en-US" w:eastAsia="zh-CN" w:bidi="ar-SA"/>
                    </w:rPr>
                  </w:pPr>
                  <w:r>
                    <w:rPr>
                      <w:rFonts w:hint="eastAsia" w:ascii="仿宋" w:hAnsi="仿宋" w:eastAsia="仿宋" w:cs="仿宋"/>
                      <w:bCs/>
                      <w:color w:val="000000"/>
                      <w:sz w:val="20"/>
                      <w:szCs w:val="20"/>
                      <w:lang w:val="en-US" w:eastAsia="zh-CN"/>
                    </w:rPr>
                    <w:t>3</w:t>
                  </w:r>
                </w:p>
              </w:tc>
              <w:tc>
                <w:tcPr>
                  <w:tcW w:w="289" w:type="pct"/>
                  <w:shd w:val="clear" w:color="auto" w:fill="auto"/>
                  <w:vAlign w:val="bottom"/>
                </w:tcPr>
                <w:p w14:paraId="7C9BDF27">
                  <w:pPr>
                    <w:widowControl/>
                    <w:spacing w:line="400" w:lineRule="exact"/>
                    <w:jc w:val="center"/>
                    <w:rPr>
                      <w:rFonts w:hint="eastAsia" w:ascii="仿宋" w:hAnsi="仿宋" w:eastAsia="仿宋" w:cs="仿宋"/>
                      <w:bCs/>
                      <w:color w:val="000000"/>
                      <w:kern w:val="2"/>
                      <w:sz w:val="20"/>
                      <w:szCs w:val="20"/>
                      <w:lang w:val="en-US" w:eastAsia="zh-CN" w:bidi="ar-SA"/>
                    </w:rPr>
                  </w:pPr>
                </w:p>
              </w:tc>
              <w:tc>
                <w:tcPr>
                  <w:tcW w:w="308" w:type="pct"/>
                  <w:shd w:val="clear" w:color="auto" w:fill="auto"/>
                  <w:vAlign w:val="bottom"/>
                </w:tcPr>
                <w:p w14:paraId="772F8A9A">
                  <w:pPr>
                    <w:widowControl/>
                    <w:spacing w:line="400" w:lineRule="exact"/>
                    <w:jc w:val="center"/>
                    <w:rPr>
                      <w:rFonts w:hint="eastAsia" w:ascii="仿宋" w:hAnsi="仿宋" w:eastAsia="仿宋" w:cs="仿宋"/>
                      <w:bCs/>
                      <w:color w:val="000000"/>
                      <w:kern w:val="2"/>
                      <w:sz w:val="20"/>
                      <w:szCs w:val="20"/>
                      <w:lang w:val="en-US" w:eastAsia="zh-CN" w:bidi="ar-SA"/>
                    </w:rPr>
                  </w:pPr>
                </w:p>
              </w:tc>
              <w:tc>
                <w:tcPr>
                  <w:tcW w:w="273" w:type="pct"/>
                  <w:shd w:val="clear" w:color="auto" w:fill="auto"/>
                  <w:vAlign w:val="bottom"/>
                </w:tcPr>
                <w:p w14:paraId="63655C2B">
                  <w:pPr>
                    <w:widowControl/>
                    <w:spacing w:line="400" w:lineRule="exact"/>
                    <w:jc w:val="center"/>
                    <w:rPr>
                      <w:rFonts w:hint="eastAsia" w:ascii="仿宋" w:hAnsi="仿宋" w:eastAsia="仿宋" w:cs="仿宋"/>
                      <w:bCs/>
                      <w:color w:val="000000"/>
                      <w:kern w:val="2"/>
                      <w:sz w:val="20"/>
                      <w:szCs w:val="20"/>
                      <w:lang w:val="en-US" w:eastAsia="zh-CN" w:bidi="ar-SA"/>
                    </w:rPr>
                  </w:pPr>
                </w:p>
              </w:tc>
              <w:tc>
                <w:tcPr>
                  <w:tcW w:w="228" w:type="pct"/>
                  <w:vMerge w:val="continue"/>
                  <w:shd w:val="clear" w:color="auto" w:fill="auto"/>
                  <w:vAlign w:val="center"/>
                </w:tcPr>
                <w:p w14:paraId="73768078">
                  <w:pPr>
                    <w:widowControl/>
                    <w:spacing w:line="400" w:lineRule="exact"/>
                    <w:jc w:val="center"/>
                    <w:rPr>
                      <w:rFonts w:ascii="仿宋" w:hAnsi="仿宋" w:eastAsia="仿宋" w:cs="仿宋"/>
                      <w:bCs/>
                      <w:color w:val="000000"/>
                      <w:kern w:val="2"/>
                      <w:sz w:val="20"/>
                      <w:szCs w:val="20"/>
                      <w:lang w:val="en-US" w:eastAsia="zh-CN" w:bidi="ar-SA"/>
                    </w:rPr>
                  </w:pPr>
                </w:p>
              </w:tc>
              <w:tc>
                <w:tcPr>
                  <w:tcW w:w="359" w:type="pct"/>
                  <w:vMerge w:val="continue"/>
                  <w:shd w:val="clear" w:color="auto" w:fill="auto"/>
                  <w:vAlign w:val="center"/>
                </w:tcPr>
                <w:p w14:paraId="3F24C94E">
                  <w:pPr>
                    <w:widowControl/>
                    <w:spacing w:line="400" w:lineRule="exact"/>
                    <w:jc w:val="center"/>
                    <w:rPr>
                      <w:rFonts w:ascii="仿宋" w:hAnsi="仿宋" w:eastAsia="仿宋" w:cs="仿宋"/>
                      <w:bCs/>
                      <w:color w:val="000000"/>
                      <w:kern w:val="2"/>
                      <w:sz w:val="20"/>
                      <w:szCs w:val="20"/>
                      <w:lang w:val="en-US" w:eastAsia="zh-CN" w:bidi="ar-SA"/>
                    </w:rPr>
                  </w:pPr>
                </w:p>
              </w:tc>
              <w:tc>
                <w:tcPr>
                  <w:tcW w:w="572" w:type="pct"/>
                  <w:shd w:val="clear" w:color="auto" w:fill="auto"/>
                  <w:vAlign w:val="center"/>
                </w:tcPr>
                <w:p w14:paraId="207B7780">
                  <w:pPr>
                    <w:widowControl/>
                    <w:spacing w:line="400" w:lineRule="exact"/>
                    <w:jc w:val="center"/>
                    <w:rPr>
                      <w:rFonts w:hint="eastAsia" w:ascii="仿宋" w:hAnsi="仿宋" w:eastAsia="仿宋" w:cs="仿宋"/>
                      <w:bCs/>
                      <w:color w:val="000000"/>
                      <w:kern w:val="2"/>
                      <w:sz w:val="20"/>
                      <w:szCs w:val="20"/>
                      <w:lang w:val="en-US" w:eastAsia="zh-CN" w:bidi="ar-SA"/>
                    </w:rPr>
                  </w:pPr>
                  <w:r>
                    <w:rPr>
                      <w:rFonts w:hint="eastAsia" w:ascii="仿宋" w:hAnsi="仿宋" w:eastAsia="仿宋" w:cs="仿宋"/>
                      <w:bCs/>
                      <w:color w:val="000000"/>
                      <w:sz w:val="20"/>
                      <w:szCs w:val="20"/>
                    </w:rPr>
                    <w:t>考查</w:t>
                  </w:r>
                </w:p>
              </w:tc>
            </w:tr>
            <w:tr w14:paraId="13CD5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179" w:type="pct"/>
                  <w:vMerge w:val="continue"/>
                  <w:vAlign w:val="center"/>
                </w:tcPr>
                <w:p w14:paraId="47EEB1FD">
                  <w:pPr>
                    <w:widowControl/>
                    <w:spacing w:line="400" w:lineRule="exact"/>
                    <w:jc w:val="center"/>
                    <w:rPr>
                      <w:rFonts w:hint="eastAsia" w:ascii="仿宋" w:hAnsi="仿宋" w:eastAsia="仿宋" w:cs="仿宋"/>
                      <w:bCs/>
                      <w:color w:val="000000"/>
                      <w:sz w:val="20"/>
                      <w:szCs w:val="20"/>
                      <w:lang w:val="en-US" w:eastAsia="zh-CN"/>
                    </w:rPr>
                  </w:pPr>
                </w:p>
              </w:tc>
              <w:tc>
                <w:tcPr>
                  <w:tcW w:w="242" w:type="pct"/>
                  <w:shd w:val="clear" w:color="auto" w:fill="auto"/>
                  <w:vAlign w:val="bottom"/>
                </w:tcPr>
                <w:p w14:paraId="746A01AC">
                  <w:pPr>
                    <w:widowControl/>
                    <w:spacing w:line="400" w:lineRule="exact"/>
                    <w:jc w:val="center"/>
                    <w:rPr>
                      <w:rFonts w:hint="default"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12</w:t>
                  </w:r>
                </w:p>
              </w:tc>
              <w:tc>
                <w:tcPr>
                  <w:tcW w:w="844" w:type="pct"/>
                  <w:gridSpan w:val="2"/>
                  <w:shd w:val="clear" w:color="auto" w:fill="auto"/>
                  <w:vAlign w:val="bottom"/>
                </w:tcPr>
                <w:p w14:paraId="766628B8">
                  <w:pPr>
                    <w:widowControl/>
                    <w:spacing w:line="400" w:lineRule="exact"/>
                    <w:jc w:val="center"/>
                    <w:rPr>
                      <w:rFonts w:hint="eastAsia"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国家安全教育</w:t>
                  </w:r>
                </w:p>
              </w:tc>
              <w:tc>
                <w:tcPr>
                  <w:tcW w:w="308" w:type="pct"/>
                  <w:shd w:val="clear" w:color="auto" w:fill="auto"/>
                  <w:vAlign w:val="bottom"/>
                </w:tcPr>
                <w:p w14:paraId="10AE214D">
                  <w:pPr>
                    <w:widowControl/>
                    <w:spacing w:line="400" w:lineRule="exact"/>
                    <w:jc w:val="center"/>
                    <w:rPr>
                      <w:rFonts w:hint="eastAsia"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1</w:t>
                  </w:r>
                </w:p>
              </w:tc>
              <w:tc>
                <w:tcPr>
                  <w:tcW w:w="361" w:type="pct"/>
                  <w:shd w:val="clear" w:color="auto" w:fill="auto"/>
                  <w:vAlign w:val="bottom"/>
                </w:tcPr>
                <w:p w14:paraId="0C21CA66">
                  <w:pPr>
                    <w:widowControl/>
                    <w:spacing w:line="400" w:lineRule="exact"/>
                    <w:jc w:val="center"/>
                    <w:rPr>
                      <w:rFonts w:hint="default"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16</w:t>
                  </w:r>
                </w:p>
              </w:tc>
              <w:tc>
                <w:tcPr>
                  <w:tcW w:w="382" w:type="pct"/>
                  <w:shd w:val="clear" w:color="auto" w:fill="auto"/>
                  <w:vAlign w:val="bottom"/>
                </w:tcPr>
                <w:p w14:paraId="2D672E94">
                  <w:pPr>
                    <w:widowControl/>
                    <w:spacing w:line="400" w:lineRule="exact"/>
                    <w:jc w:val="center"/>
                    <w:rPr>
                      <w:rFonts w:hint="default"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12</w:t>
                  </w:r>
                </w:p>
              </w:tc>
              <w:tc>
                <w:tcPr>
                  <w:tcW w:w="385" w:type="pct"/>
                  <w:shd w:val="clear" w:color="auto" w:fill="auto"/>
                  <w:vAlign w:val="bottom"/>
                </w:tcPr>
                <w:p w14:paraId="3A99FD93">
                  <w:pPr>
                    <w:widowControl/>
                    <w:spacing w:line="400" w:lineRule="exact"/>
                    <w:jc w:val="center"/>
                    <w:rPr>
                      <w:rFonts w:hint="eastAsia"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4</w:t>
                  </w:r>
                </w:p>
              </w:tc>
              <w:tc>
                <w:tcPr>
                  <w:tcW w:w="265" w:type="pct"/>
                  <w:shd w:val="clear" w:color="auto" w:fill="auto"/>
                  <w:vAlign w:val="bottom"/>
                </w:tcPr>
                <w:p w14:paraId="4F06F2C9">
                  <w:pPr>
                    <w:widowControl/>
                    <w:spacing w:line="400" w:lineRule="exact"/>
                    <w:jc w:val="center"/>
                    <w:rPr>
                      <w:rFonts w:hint="eastAsia"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1</w:t>
                  </w:r>
                </w:p>
              </w:tc>
              <w:tc>
                <w:tcPr>
                  <w:tcW w:w="289" w:type="pct"/>
                  <w:shd w:val="clear" w:color="auto" w:fill="auto"/>
                  <w:vAlign w:val="bottom"/>
                </w:tcPr>
                <w:p w14:paraId="2681D5AB">
                  <w:pPr>
                    <w:widowControl/>
                    <w:spacing w:line="400" w:lineRule="exact"/>
                    <w:jc w:val="center"/>
                    <w:rPr>
                      <w:rFonts w:hint="eastAsia" w:ascii="仿宋" w:hAnsi="仿宋" w:eastAsia="仿宋" w:cs="仿宋"/>
                      <w:bCs/>
                      <w:color w:val="000000"/>
                      <w:sz w:val="20"/>
                      <w:szCs w:val="20"/>
                      <w:lang w:val="en-US" w:eastAsia="zh-CN"/>
                    </w:rPr>
                  </w:pPr>
                </w:p>
              </w:tc>
              <w:tc>
                <w:tcPr>
                  <w:tcW w:w="308" w:type="pct"/>
                  <w:shd w:val="clear" w:color="auto" w:fill="auto"/>
                  <w:vAlign w:val="bottom"/>
                </w:tcPr>
                <w:p w14:paraId="04E72959">
                  <w:pPr>
                    <w:widowControl/>
                    <w:spacing w:line="400" w:lineRule="exact"/>
                    <w:jc w:val="center"/>
                    <w:rPr>
                      <w:rFonts w:hint="eastAsia" w:ascii="仿宋" w:hAnsi="仿宋" w:eastAsia="仿宋" w:cs="仿宋"/>
                      <w:bCs/>
                      <w:color w:val="000000"/>
                      <w:sz w:val="20"/>
                      <w:szCs w:val="20"/>
                      <w:lang w:val="en-US" w:eastAsia="zh-CN"/>
                    </w:rPr>
                  </w:pPr>
                </w:p>
              </w:tc>
              <w:tc>
                <w:tcPr>
                  <w:tcW w:w="273" w:type="pct"/>
                  <w:shd w:val="clear" w:color="auto" w:fill="auto"/>
                  <w:vAlign w:val="bottom"/>
                </w:tcPr>
                <w:p w14:paraId="08EB702F">
                  <w:pPr>
                    <w:widowControl/>
                    <w:spacing w:line="400" w:lineRule="exact"/>
                    <w:jc w:val="center"/>
                    <w:rPr>
                      <w:rFonts w:hint="eastAsia" w:ascii="仿宋" w:hAnsi="仿宋" w:eastAsia="仿宋" w:cs="仿宋"/>
                      <w:bCs/>
                      <w:color w:val="000000"/>
                      <w:sz w:val="20"/>
                      <w:szCs w:val="20"/>
                      <w:lang w:val="en-US" w:eastAsia="zh-CN"/>
                    </w:rPr>
                  </w:pPr>
                </w:p>
              </w:tc>
              <w:tc>
                <w:tcPr>
                  <w:tcW w:w="228" w:type="pct"/>
                  <w:vMerge w:val="continue"/>
                  <w:shd w:val="clear" w:color="auto" w:fill="auto"/>
                  <w:vAlign w:val="center"/>
                </w:tcPr>
                <w:p w14:paraId="78C6E117">
                  <w:pPr>
                    <w:widowControl/>
                    <w:spacing w:line="400" w:lineRule="exact"/>
                    <w:jc w:val="center"/>
                    <w:rPr>
                      <w:rFonts w:hint="eastAsia" w:ascii="仿宋" w:hAnsi="仿宋" w:eastAsia="仿宋" w:cs="仿宋"/>
                      <w:bCs/>
                      <w:color w:val="000000"/>
                      <w:sz w:val="20"/>
                      <w:szCs w:val="20"/>
                      <w:lang w:val="en-US" w:eastAsia="zh-CN"/>
                    </w:rPr>
                  </w:pPr>
                </w:p>
              </w:tc>
              <w:tc>
                <w:tcPr>
                  <w:tcW w:w="359" w:type="pct"/>
                  <w:vMerge w:val="continue"/>
                  <w:shd w:val="clear" w:color="auto" w:fill="auto"/>
                  <w:vAlign w:val="center"/>
                </w:tcPr>
                <w:p w14:paraId="69BB0ACD">
                  <w:pPr>
                    <w:widowControl/>
                    <w:spacing w:line="400" w:lineRule="exact"/>
                    <w:jc w:val="center"/>
                    <w:rPr>
                      <w:rFonts w:hint="eastAsia" w:ascii="仿宋" w:hAnsi="仿宋" w:eastAsia="仿宋" w:cs="仿宋"/>
                      <w:bCs/>
                      <w:color w:val="000000"/>
                      <w:sz w:val="20"/>
                      <w:szCs w:val="20"/>
                      <w:lang w:val="en-US" w:eastAsia="zh-CN"/>
                    </w:rPr>
                  </w:pPr>
                </w:p>
              </w:tc>
              <w:tc>
                <w:tcPr>
                  <w:tcW w:w="572" w:type="pct"/>
                  <w:shd w:val="clear" w:color="auto" w:fill="auto"/>
                  <w:vAlign w:val="center"/>
                </w:tcPr>
                <w:p w14:paraId="21BFE204">
                  <w:pPr>
                    <w:widowControl/>
                    <w:spacing w:line="400" w:lineRule="exact"/>
                    <w:jc w:val="center"/>
                    <w:rPr>
                      <w:rFonts w:hint="eastAsia" w:ascii="仿宋" w:hAnsi="仿宋" w:eastAsia="仿宋" w:cs="仿宋"/>
                      <w:bCs/>
                      <w:color w:val="000000"/>
                      <w:sz w:val="20"/>
                      <w:szCs w:val="20"/>
                      <w:lang w:val="en-US" w:eastAsia="zh-CN"/>
                    </w:rPr>
                  </w:pPr>
                  <w:r>
                    <w:rPr>
                      <w:rFonts w:hint="eastAsia" w:ascii="仿宋" w:hAnsi="仿宋" w:eastAsia="仿宋" w:cs="仿宋"/>
                      <w:bCs/>
                      <w:color w:val="000000"/>
                      <w:sz w:val="20"/>
                      <w:szCs w:val="20"/>
                      <w:lang w:val="en-US" w:eastAsia="zh-CN"/>
                    </w:rPr>
                    <w:t>考查</w:t>
                  </w:r>
                </w:p>
              </w:tc>
            </w:tr>
            <w:tr w14:paraId="1159C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Align w:val="center"/>
                </w:tcPr>
                <w:p w14:paraId="1748588E">
                  <w:pPr>
                    <w:widowControl/>
                    <w:spacing w:line="400" w:lineRule="exact"/>
                    <w:jc w:val="center"/>
                    <w:rPr>
                      <w:rFonts w:ascii="仿宋" w:hAnsi="仿宋" w:eastAsia="仿宋" w:cs="仿宋"/>
                      <w:bCs/>
                      <w:color w:val="000000"/>
                      <w:sz w:val="20"/>
                      <w:szCs w:val="20"/>
                    </w:rPr>
                  </w:pPr>
                </w:p>
              </w:tc>
              <w:tc>
                <w:tcPr>
                  <w:tcW w:w="1086" w:type="pct"/>
                  <w:gridSpan w:val="3"/>
                  <w:vAlign w:val="center"/>
                </w:tcPr>
                <w:p w14:paraId="0C8E4E8C">
                  <w:pPr>
                    <w:widowControl/>
                    <w:spacing w:line="400" w:lineRule="exact"/>
                    <w:jc w:val="center"/>
                    <w:rPr>
                      <w:rFonts w:hint="eastAsia" w:ascii="仿宋" w:hAnsi="仿宋" w:eastAsia="仿宋" w:cs="仿宋"/>
                      <w:b/>
                      <w:bCs w:val="0"/>
                      <w:color w:val="000000"/>
                      <w:sz w:val="20"/>
                      <w:szCs w:val="20"/>
                    </w:rPr>
                  </w:pPr>
                  <w:r>
                    <w:rPr>
                      <w:rFonts w:hint="eastAsia" w:ascii="仿宋" w:hAnsi="仿宋" w:eastAsia="仿宋" w:cs="仿宋"/>
                      <w:b/>
                      <w:bCs w:val="0"/>
                      <w:color w:val="000000"/>
                      <w:sz w:val="20"/>
                      <w:szCs w:val="20"/>
                    </w:rPr>
                    <w:t>公共基础课小计</w:t>
                  </w:r>
                </w:p>
              </w:tc>
              <w:tc>
                <w:tcPr>
                  <w:tcW w:w="308" w:type="pct"/>
                  <w:vAlign w:val="center"/>
                </w:tcPr>
                <w:p w14:paraId="5954FCE2">
                  <w:pPr>
                    <w:widowControl/>
                    <w:spacing w:line="400" w:lineRule="exact"/>
                    <w:jc w:val="center"/>
                    <w:rPr>
                      <w:rFonts w:hint="eastAsia" w:ascii="仿宋" w:hAnsi="仿宋" w:eastAsia="仿宋" w:cs="仿宋"/>
                      <w:b/>
                      <w:bCs w:val="0"/>
                      <w:color w:val="000000"/>
                      <w:sz w:val="20"/>
                      <w:szCs w:val="20"/>
                    </w:rPr>
                  </w:pPr>
                  <w:r>
                    <w:rPr>
                      <w:rFonts w:hint="eastAsia" w:ascii="仿宋" w:hAnsi="仿宋" w:eastAsia="仿宋" w:cs="仿宋"/>
                      <w:b/>
                      <w:bCs w:val="0"/>
                      <w:color w:val="000000"/>
                      <w:sz w:val="20"/>
                      <w:szCs w:val="20"/>
                      <w:lang w:val="en-US" w:eastAsia="zh-CN"/>
                    </w:rPr>
                    <w:t>37</w:t>
                  </w:r>
                </w:p>
              </w:tc>
              <w:tc>
                <w:tcPr>
                  <w:tcW w:w="361" w:type="pct"/>
                  <w:vAlign w:val="center"/>
                </w:tcPr>
                <w:p w14:paraId="7A76DEF0">
                  <w:pPr>
                    <w:widowControl/>
                    <w:spacing w:line="400" w:lineRule="exact"/>
                    <w:jc w:val="center"/>
                    <w:rPr>
                      <w:rFonts w:hint="default"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712</w:t>
                  </w:r>
                </w:p>
              </w:tc>
              <w:tc>
                <w:tcPr>
                  <w:tcW w:w="382" w:type="pct"/>
                  <w:vAlign w:val="center"/>
                </w:tcPr>
                <w:p w14:paraId="6FED4A01">
                  <w:pPr>
                    <w:widowControl/>
                    <w:spacing w:line="400" w:lineRule="exact"/>
                    <w:jc w:val="center"/>
                    <w:rPr>
                      <w:rFonts w:hint="default" w:ascii="仿宋" w:hAnsi="仿宋" w:eastAsia="仿宋" w:cs="仿宋"/>
                      <w:b/>
                      <w:bCs w:val="0"/>
                      <w:color w:val="000000"/>
                      <w:sz w:val="20"/>
                      <w:szCs w:val="20"/>
                      <w:lang w:val="en-US"/>
                    </w:rPr>
                  </w:pPr>
                  <w:r>
                    <w:rPr>
                      <w:rFonts w:hint="eastAsia" w:ascii="仿宋" w:hAnsi="仿宋" w:eastAsia="仿宋" w:cs="仿宋"/>
                      <w:b/>
                      <w:bCs w:val="0"/>
                      <w:color w:val="000000"/>
                      <w:sz w:val="20"/>
                      <w:szCs w:val="20"/>
                      <w:lang w:val="en-US" w:eastAsia="zh-CN"/>
                    </w:rPr>
                    <w:t>456</w:t>
                  </w:r>
                </w:p>
              </w:tc>
              <w:tc>
                <w:tcPr>
                  <w:tcW w:w="385" w:type="pct"/>
                  <w:vAlign w:val="center"/>
                </w:tcPr>
                <w:p w14:paraId="18FE1484">
                  <w:pPr>
                    <w:widowControl/>
                    <w:spacing w:line="400" w:lineRule="exact"/>
                    <w:jc w:val="center"/>
                    <w:rPr>
                      <w:rFonts w:hint="eastAsia" w:ascii="仿宋" w:hAnsi="仿宋" w:eastAsia="仿宋" w:cs="仿宋"/>
                      <w:b/>
                      <w:bCs w:val="0"/>
                      <w:color w:val="000000"/>
                      <w:sz w:val="20"/>
                      <w:szCs w:val="20"/>
                    </w:rPr>
                  </w:pPr>
                  <w:r>
                    <w:rPr>
                      <w:rFonts w:hint="eastAsia" w:ascii="仿宋" w:hAnsi="仿宋" w:eastAsia="仿宋" w:cs="仿宋"/>
                      <w:b/>
                      <w:bCs w:val="0"/>
                      <w:color w:val="000000"/>
                      <w:sz w:val="20"/>
                      <w:szCs w:val="20"/>
                      <w:lang w:val="en-US" w:eastAsia="zh-CN"/>
                    </w:rPr>
                    <w:t>256</w:t>
                  </w:r>
                </w:p>
              </w:tc>
              <w:tc>
                <w:tcPr>
                  <w:tcW w:w="265" w:type="pct"/>
                  <w:vAlign w:val="center"/>
                </w:tcPr>
                <w:p w14:paraId="153610AB">
                  <w:pPr>
                    <w:widowControl/>
                    <w:spacing w:line="400" w:lineRule="exact"/>
                    <w:jc w:val="center"/>
                    <w:rPr>
                      <w:rFonts w:hint="default" w:ascii="仿宋" w:hAnsi="仿宋" w:eastAsia="仿宋" w:cs="仿宋"/>
                      <w:b/>
                      <w:bCs w:val="0"/>
                      <w:color w:val="000000"/>
                      <w:sz w:val="20"/>
                      <w:szCs w:val="20"/>
                      <w:lang w:val="en-US"/>
                    </w:rPr>
                  </w:pPr>
                  <w:r>
                    <w:rPr>
                      <w:rFonts w:hint="eastAsia" w:ascii="仿宋" w:hAnsi="仿宋" w:eastAsia="仿宋" w:cs="仿宋"/>
                      <w:b/>
                      <w:bCs w:val="0"/>
                      <w:color w:val="000000"/>
                      <w:sz w:val="20"/>
                      <w:szCs w:val="20"/>
                      <w:lang w:val="en-US" w:eastAsia="zh-CN"/>
                    </w:rPr>
                    <w:t>19</w:t>
                  </w:r>
                </w:p>
              </w:tc>
              <w:tc>
                <w:tcPr>
                  <w:tcW w:w="289" w:type="pct"/>
                  <w:vAlign w:val="center"/>
                </w:tcPr>
                <w:p w14:paraId="7C20785D">
                  <w:pPr>
                    <w:widowControl/>
                    <w:spacing w:line="400" w:lineRule="exact"/>
                    <w:jc w:val="center"/>
                    <w:rPr>
                      <w:rFonts w:hint="eastAsia" w:ascii="仿宋" w:hAnsi="仿宋" w:eastAsia="仿宋" w:cs="仿宋"/>
                      <w:b/>
                      <w:bCs w:val="0"/>
                      <w:color w:val="000000"/>
                      <w:sz w:val="20"/>
                      <w:szCs w:val="20"/>
                    </w:rPr>
                  </w:pPr>
                  <w:r>
                    <w:rPr>
                      <w:rFonts w:hint="eastAsia" w:ascii="仿宋" w:hAnsi="仿宋" w:eastAsia="仿宋" w:cs="仿宋"/>
                      <w:b/>
                      <w:bCs w:val="0"/>
                      <w:color w:val="000000"/>
                      <w:sz w:val="20"/>
                      <w:szCs w:val="20"/>
                      <w:lang w:val="en-US" w:eastAsia="zh-CN"/>
                    </w:rPr>
                    <w:t>10</w:t>
                  </w:r>
                </w:p>
              </w:tc>
              <w:tc>
                <w:tcPr>
                  <w:tcW w:w="308" w:type="pct"/>
                  <w:vAlign w:val="center"/>
                </w:tcPr>
                <w:p w14:paraId="3145D48E">
                  <w:pPr>
                    <w:widowControl/>
                    <w:spacing w:line="400" w:lineRule="exact"/>
                    <w:jc w:val="center"/>
                    <w:rPr>
                      <w:rFonts w:hint="eastAsia" w:ascii="仿宋" w:hAnsi="仿宋" w:eastAsia="仿宋" w:cs="仿宋"/>
                      <w:b/>
                      <w:bCs w:val="0"/>
                      <w:color w:val="000000"/>
                      <w:sz w:val="20"/>
                      <w:szCs w:val="20"/>
                    </w:rPr>
                  </w:pPr>
                  <w:r>
                    <w:rPr>
                      <w:rFonts w:hint="eastAsia" w:ascii="仿宋" w:hAnsi="仿宋" w:eastAsia="仿宋" w:cs="仿宋"/>
                      <w:b/>
                      <w:bCs w:val="0"/>
                      <w:color w:val="000000"/>
                      <w:sz w:val="20"/>
                      <w:szCs w:val="20"/>
                      <w:lang w:val="en-US" w:eastAsia="zh-CN"/>
                    </w:rPr>
                    <w:t>5</w:t>
                  </w:r>
                </w:p>
              </w:tc>
              <w:tc>
                <w:tcPr>
                  <w:tcW w:w="273" w:type="pct"/>
                  <w:vAlign w:val="center"/>
                </w:tcPr>
                <w:p w14:paraId="01D66E65">
                  <w:pPr>
                    <w:widowControl/>
                    <w:spacing w:line="400" w:lineRule="exact"/>
                    <w:jc w:val="center"/>
                    <w:rPr>
                      <w:rFonts w:hint="eastAsia" w:ascii="仿宋" w:hAnsi="仿宋" w:eastAsia="仿宋" w:cs="仿宋"/>
                      <w:b/>
                      <w:bCs w:val="0"/>
                      <w:color w:val="000000"/>
                      <w:sz w:val="20"/>
                      <w:szCs w:val="20"/>
                    </w:rPr>
                  </w:pPr>
                </w:p>
              </w:tc>
              <w:tc>
                <w:tcPr>
                  <w:tcW w:w="228" w:type="pct"/>
                  <w:vMerge w:val="continue"/>
                  <w:vAlign w:val="center"/>
                </w:tcPr>
                <w:p w14:paraId="79BDD1CF">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6372101A">
                  <w:pPr>
                    <w:widowControl/>
                    <w:spacing w:line="400" w:lineRule="exact"/>
                    <w:jc w:val="center"/>
                    <w:rPr>
                      <w:rFonts w:ascii="仿宋" w:hAnsi="仿宋" w:eastAsia="仿宋" w:cs="仿宋"/>
                      <w:b/>
                      <w:color w:val="000000"/>
                      <w:sz w:val="20"/>
                      <w:szCs w:val="20"/>
                    </w:rPr>
                  </w:pPr>
                </w:p>
              </w:tc>
              <w:tc>
                <w:tcPr>
                  <w:tcW w:w="572" w:type="pct"/>
                  <w:vAlign w:val="center"/>
                </w:tcPr>
                <w:p w14:paraId="32A77456">
                  <w:pPr>
                    <w:widowControl/>
                    <w:spacing w:line="400" w:lineRule="exact"/>
                    <w:jc w:val="center"/>
                    <w:rPr>
                      <w:rFonts w:ascii="仿宋" w:hAnsi="仿宋" w:eastAsia="仿宋" w:cs="仿宋"/>
                      <w:b/>
                      <w:color w:val="000000"/>
                      <w:sz w:val="20"/>
                      <w:szCs w:val="20"/>
                    </w:rPr>
                  </w:pPr>
                </w:p>
              </w:tc>
            </w:tr>
            <w:tr w14:paraId="1F9B5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restart"/>
                  <w:vAlign w:val="center"/>
                </w:tcPr>
                <w:p w14:paraId="2F4080F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公共限选课</w:t>
                  </w:r>
                </w:p>
              </w:tc>
              <w:tc>
                <w:tcPr>
                  <w:tcW w:w="242" w:type="pct"/>
                  <w:vAlign w:val="center"/>
                </w:tcPr>
                <w:p w14:paraId="0C836E0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12</w:t>
                  </w:r>
                </w:p>
              </w:tc>
              <w:tc>
                <w:tcPr>
                  <w:tcW w:w="844" w:type="pct"/>
                  <w:gridSpan w:val="2"/>
                  <w:vAlign w:val="bottom"/>
                </w:tcPr>
                <w:p w14:paraId="4869CE5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大学语文</w:t>
                  </w:r>
                </w:p>
              </w:tc>
              <w:tc>
                <w:tcPr>
                  <w:tcW w:w="308" w:type="pct"/>
                  <w:vAlign w:val="bottom"/>
                </w:tcPr>
                <w:p w14:paraId="7CC7A152">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7BF5DB5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2" w:type="pct"/>
                  <w:vAlign w:val="bottom"/>
                </w:tcPr>
                <w:p w14:paraId="37338E5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5" w:type="pct"/>
                  <w:vAlign w:val="bottom"/>
                </w:tcPr>
                <w:p w14:paraId="5D8EE3C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7298923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89" w:type="pct"/>
                  <w:vAlign w:val="bottom"/>
                </w:tcPr>
                <w:p w14:paraId="7FEFC9A7">
                  <w:pPr>
                    <w:widowControl/>
                    <w:spacing w:line="400" w:lineRule="exact"/>
                    <w:jc w:val="center"/>
                    <w:rPr>
                      <w:rFonts w:hint="eastAsia" w:ascii="仿宋" w:hAnsi="仿宋" w:eastAsia="仿宋" w:cs="仿宋"/>
                      <w:bCs/>
                      <w:color w:val="000000"/>
                      <w:sz w:val="20"/>
                      <w:szCs w:val="20"/>
                    </w:rPr>
                  </w:pPr>
                </w:p>
              </w:tc>
              <w:tc>
                <w:tcPr>
                  <w:tcW w:w="308" w:type="pct"/>
                  <w:vAlign w:val="bottom"/>
                </w:tcPr>
                <w:p w14:paraId="7AD83AAC">
                  <w:pPr>
                    <w:widowControl/>
                    <w:spacing w:line="400" w:lineRule="exact"/>
                    <w:jc w:val="center"/>
                    <w:rPr>
                      <w:rFonts w:hint="eastAsia" w:ascii="仿宋" w:hAnsi="仿宋" w:eastAsia="仿宋" w:cs="仿宋"/>
                      <w:bCs/>
                      <w:color w:val="000000"/>
                      <w:sz w:val="20"/>
                      <w:szCs w:val="20"/>
                    </w:rPr>
                  </w:pPr>
                </w:p>
              </w:tc>
              <w:tc>
                <w:tcPr>
                  <w:tcW w:w="273" w:type="pct"/>
                  <w:vAlign w:val="bottom"/>
                </w:tcPr>
                <w:p w14:paraId="40A93940">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5434C479">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1573EDEF">
                  <w:pPr>
                    <w:widowControl/>
                    <w:spacing w:line="400" w:lineRule="exact"/>
                    <w:jc w:val="center"/>
                    <w:rPr>
                      <w:rFonts w:ascii="仿宋" w:hAnsi="仿宋" w:eastAsia="仿宋" w:cs="仿宋"/>
                      <w:b/>
                      <w:color w:val="000000"/>
                      <w:sz w:val="20"/>
                      <w:szCs w:val="20"/>
                    </w:rPr>
                  </w:pPr>
                </w:p>
              </w:tc>
              <w:tc>
                <w:tcPr>
                  <w:tcW w:w="572" w:type="pct"/>
                  <w:vAlign w:val="center"/>
                </w:tcPr>
                <w:p w14:paraId="7B10249B">
                  <w:pPr>
                    <w:widowControl/>
                    <w:spacing w:line="400" w:lineRule="exact"/>
                    <w:jc w:val="center"/>
                    <w:rPr>
                      <w:rFonts w:ascii="仿宋" w:hAnsi="仿宋" w:eastAsia="仿宋" w:cs="仿宋"/>
                      <w:b/>
                      <w:color w:val="000000"/>
                      <w:sz w:val="20"/>
                      <w:szCs w:val="20"/>
                    </w:rPr>
                  </w:pPr>
                </w:p>
              </w:tc>
            </w:tr>
            <w:tr w14:paraId="708CC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179" w:type="pct"/>
                  <w:vMerge w:val="continue"/>
                  <w:vAlign w:val="center"/>
                </w:tcPr>
                <w:p w14:paraId="79C22FA7">
                  <w:pPr>
                    <w:widowControl/>
                    <w:spacing w:line="400" w:lineRule="exact"/>
                    <w:jc w:val="center"/>
                    <w:rPr>
                      <w:rFonts w:ascii="仿宋" w:hAnsi="仿宋" w:eastAsia="仿宋" w:cs="仿宋"/>
                      <w:bCs/>
                      <w:color w:val="000000"/>
                      <w:sz w:val="20"/>
                      <w:szCs w:val="20"/>
                    </w:rPr>
                  </w:pPr>
                </w:p>
              </w:tc>
              <w:tc>
                <w:tcPr>
                  <w:tcW w:w="242" w:type="pct"/>
                  <w:vAlign w:val="center"/>
                </w:tcPr>
                <w:p w14:paraId="175E0AC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13</w:t>
                  </w:r>
                </w:p>
              </w:tc>
              <w:tc>
                <w:tcPr>
                  <w:tcW w:w="844" w:type="pct"/>
                  <w:gridSpan w:val="2"/>
                  <w:vAlign w:val="bottom"/>
                </w:tcPr>
                <w:p w14:paraId="1C25A22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职业发展与就业指导</w:t>
                  </w:r>
                </w:p>
              </w:tc>
              <w:tc>
                <w:tcPr>
                  <w:tcW w:w="308" w:type="pct"/>
                  <w:vAlign w:val="bottom"/>
                </w:tcPr>
                <w:p w14:paraId="5724A2C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5527983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38</w:t>
                  </w:r>
                </w:p>
              </w:tc>
              <w:tc>
                <w:tcPr>
                  <w:tcW w:w="382" w:type="pct"/>
                  <w:vAlign w:val="bottom"/>
                </w:tcPr>
                <w:p w14:paraId="2808C94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22</w:t>
                  </w:r>
                </w:p>
              </w:tc>
              <w:tc>
                <w:tcPr>
                  <w:tcW w:w="385" w:type="pct"/>
                  <w:vAlign w:val="bottom"/>
                </w:tcPr>
                <w:p w14:paraId="5C21CD2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265" w:type="pct"/>
                  <w:vAlign w:val="bottom"/>
                </w:tcPr>
                <w:p w14:paraId="7047D269">
                  <w:pPr>
                    <w:widowControl/>
                    <w:spacing w:line="400" w:lineRule="exact"/>
                    <w:jc w:val="center"/>
                    <w:rPr>
                      <w:rFonts w:hint="eastAsia" w:ascii="仿宋" w:hAnsi="仿宋" w:eastAsia="仿宋" w:cs="仿宋"/>
                      <w:bCs/>
                      <w:color w:val="000000"/>
                      <w:sz w:val="20"/>
                      <w:szCs w:val="20"/>
                    </w:rPr>
                  </w:pPr>
                </w:p>
              </w:tc>
              <w:tc>
                <w:tcPr>
                  <w:tcW w:w="289" w:type="pct"/>
                  <w:vAlign w:val="bottom"/>
                </w:tcPr>
                <w:p w14:paraId="5558F63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08" w:type="pct"/>
                  <w:vAlign w:val="bottom"/>
                </w:tcPr>
                <w:p w14:paraId="2CC7CC9E">
                  <w:pPr>
                    <w:widowControl/>
                    <w:spacing w:line="400" w:lineRule="exact"/>
                    <w:jc w:val="center"/>
                    <w:rPr>
                      <w:rFonts w:hint="eastAsia" w:ascii="仿宋" w:hAnsi="仿宋" w:eastAsia="仿宋" w:cs="仿宋"/>
                      <w:bCs/>
                      <w:color w:val="000000"/>
                      <w:sz w:val="20"/>
                      <w:szCs w:val="20"/>
                    </w:rPr>
                  </w:pPr>
                </w:p>
              </w:tc>
              <w:tc>
                <w:tcPr>
                  <w:tcW w:w="273" w:type="pct"/>
                  <w:vAlign w:val="center"/>
                </w:tcPr>
                <w:p w14:paraId="7AD9D65B">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64D639AD">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16209BD7">
                  <w:pPr>
                    <w:widowControl/>
                    <w:spacing w:line="400" w:lineRule="exact"/>
                    <w:jc w:val="center"/>
                    <w:rPr>
                      <w:rFonts w:ascii="仿宋" w:hAnsi="仿宋" w:eastAsia="仿宋" w:cs="仿宋"/>
                      <w:b/>
                      <w:color w:val="000000"/>
                      <w:sz w:val="20"/>
                      <w:szCs w:val="20"/>
                    </w:rPr>
                  </w:pPr>
                </w:p>
              </w:tc>
              <w:tc>
                <w:tcPr>
                  <w:tcW w:w="572" w:type="pct"/>
                  <w:vAlign w:val="center"/>
                </w:tcPr>
                <w:p w14:paraId="324CCF7A">
                  <w:pPr>
                    <w:widowControl/>
                    <w:spacing w:line="400" w:lineRule="exact"/>
                    <w:jc w:val="center"/>
                    <w:rPr>
                      <w:rFonts w:ascii="仿宋" w:hAnsi="仿宋" w:eastAsia="仿宋" w:cs="仿宋"/>
                      <w:b/>
                      <w:color w:val="000000"/>
                      <w:sz w:val="20"/>
                      <w:szCs w:val="20"/>
                    </w:rPr>
                  </w:pPr>
                </w:p>
              </w:tc>
            </w:tr>
            <w:tr w14:paraId="4785FA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71AA58BE">
                  <w:pPr>
                    <w:widowControl/>
                    <w:spacing w:line="400" w:lineRule="exact"/>
                    <w:jc w:val="center"/>
                    <w:rPr>
                      <w:rFonts w:ascii="仿宋" w:hAnsi="仿宋" w:eastAsia="仿宋" w:cs="仿宋"/>
                      <w:bCs/>
                      <w:color w:val="000000"/>
                      <w:sz w:val="20"/>
                      <w:szCs w:val="20"/>
                    </w:rPr>
                  </w:pPr>
                </w:p>
              </w:tc>
              <w:tc>
                <w:tcPr>
                  <w:tcW w:w="242" w:type="pct"/>
                  <w:vAlign w:val="center"/>
                </w:tcPr>
                <w:p w14:paraId="635E878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14</w:t>
                  </w:r>
                </w:p>
              </w:tc>
              <w:tc>
                <w:tcPr>
                  <w:tcW w:w="844" w:type="pct"/>
                  <w:gridSpan w:val="2"/>
                  <w:vAlign w:val="bottom"/>
                </w:tcPr>
                <w:p w14:paraId="1D01D29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大学生创新创业基础</w:t>
                  </w:r>
                </w:p>
              </w:tc>
              <w:tc>
                <w:tcPr>
                  <w:tcW w:w="308" w:type="pct"/>
                  <w:vAlign w:val="bottom"/>
                </w:tcPr>
                <w:p w14:paraId="1AF5D2A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31825A4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2" w:type="pct"/>
                  <w:vAlign w:val="bottom"/>
                </w:tcPr>
                <w:p w14:paraId="1C00C8AE">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5" w:type="pct"/>
                  <w:vAlign w:val="bottom"/>
                </w:tcPr>
                <w:p w14:paraId="1985AB29">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265" w:type="pct"/>
                  <w:vAlign w:val="bottom"/>
                </w:tcPr>
                <w:p w14:paraId="403EED37">
                  <w:pPr>
                    <w:widowControl/>
                    <w:spacing w:line="400" w:lineRule="exact"/>
                    <w:jc w:val="center"/>
                    <w:rPr>
                      <w:rFonts w:hint="eastAsia" w:ascii="仿宋" w:hAnsi="仿宋" w:eastAsia="仿宋" w:cs="仿宋"/>
                      <w:bCs/>
                      <w:color w:val="000000"/>
                      <w:sz w:val="20"/>
                      <w:szCs w:val="20"/>
                    </w:rPr>
                  </w:pPr>
                </w:p>
              </w:tc>
              <w:tc>
                <w:tcPr>
                  <w:tcW w:w="289" w:type="pct"/>
                  <w:vAlign w:val="bottom"/>
                </w:tcPr>
                <w:p w14:paraId="17A96C4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08" w:type="pct"/>
                  <w:vAlign w:val="center"/>
                </w:tcPr>
                <w:p w14:paraId="4B502B4B">
                  <w:pPr>
                    <w:widowControl/>
                    <w:spacing w:line="400" w:lineRule="exact"/>
                    <w:jc w:val="center"/>
                    <w:rPr>
                      <w:rFonts w:hint="eastAsia" w:ascii="仿宋" w:hAnsi="仿宋" w:eastAsia="仿宋" w:cs="仿宋"/>
                      <w:bCs/>
                      <w:color w:val="000000"/>
                      <w:sz w:val="20"/>
                      <w:szCs w:val="20"/>
                    </w:rPr>
                  </w:pPr>
                </w:p>
              </w:tc>
              <w:tc>
                <w:tcPr>
                  <w:tcW w:w="273" w:type="pct"/>
                  <w:vAlign w:val="bottom"/>
                </w:tcPr>
                <w:p w14:paraId="52897430">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1A57B3BA">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43A80401">
                  <w:pPr>
                    <w:widowControl/>
                    <w:spacing w:line="400" w:lineRule="exact"/>
                    <w:jc w:val="center"/>
                    <w:rPr>
                      <w:rFonts w:ascii="仿宋" w:hAnsi="仿宋" w:eastAsia="仿宋" w:cs="仿宋"/>
                      <w:b/>
                      <w:color w:val="000000"/>
                      <w:sz w:val="20"/>
                      <w:szCs w:val="20"/>
                    </w:rPr>
                  </w:pPr>
                </w:p>
              </w:tc>
              <w:tc>
                <w:tcPr>
                  <w:tcW w:w="572" w:type="pct"/>
                  <w:vAlign w:val="center"/>
                </w:tcPr>
                <w:p w14:paraId="10B9EC75">
                  <w:pPr>
                    <w:widowControl/>
                    <w:spacing w:line="400" w:lineRule="exact"/>
                    <w:jc w:val="center"/>
                    <w:rPr>
                      <w:rFonts w:ascii="仿宋" w:hAnsi="仿宋" w:eastAsia="仿宋" w:cs="仿宋"/>
                      <w:b/>
                      <w:color w:val="000000"/>
                      <w:sz w:val="20"/>
                      <w:szCs w:val="20"/>
                    </w:rPr>
                  </w:pPr>
                </w:p>
              </w:tc>
            </w:tr>
            <w:tr w14:paraId="769C0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659ABDA5">
                  <w:pPr>
                    <w:widowControl/>
                    <w:spacing w:line="400" w:lineRule="exact"/>
                    <w:jc w:val="center"/>
                    <w:rPr>
                      <w:rFonts w:ascii="仿宋" w:hAnsi="仿宋" w:eastAsia="仿宋" w:cs="仿宋"/>
                      <w:bCs/>
                      <w:color w:val="000000"/>
                      <w:sz w:val="20"/>
                      <w:szCs w:val="20"/>
                    </w:rPr>
                  </w:pPr>
                </w:p>
              </w:tc>
              <w:tc>
                <w:tcPr>
                  <w:tcW w:w="242" w:type="pct"/>
                  <w:vAlign w:val="center"/>
                </w:tcPr>
                <w:p w14:paraId="22B71E1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15</w:t>
                  </w:r>
                </w:p>
              </w:tc>
              <w:tc>
                <w:tcPr>
                  <w:tcW w:w="844" w:type="pct"/>
                  <w:gridSpan w:val="2"/>
                  <w:vAlign w:val="bottom"/>
                </w:tcPr>
                <w:p w14:paraId="097226A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劳动教育</w:t>
                  </w:r>
                </w:p>
              </w:tc>
              <w:tc>
                <w:tcPr>
                  <w:tcW w:w="308" w:type="pct"/>
                  <w:vAlign w:val="bottom"/>
                </w:tcPr>
                <w:p w14:paraId="2393218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61" w:type="pct"/>
                  <w:vAlign w:val="bottom"/>
                </w:tcPr>
                <w:p w14:paraId="5397C0F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2" w:type="pct"/>
                  <w:vAlign w:val="bottom"/>
                </w:tcPr>
                <w:p w14:paraId="0C94242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4</w:t>
                  </w:r>
                </w:p>
              </w:tc>
              <w:tc>
                <w:tcPr>
                  <w:tcW w:w="385" w:type="pct"/>
                  <w:vAlign w:val="bottom"/>
                </w:tcPr>
                <w:p w14:paraId="61C46FB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12</w:t>
                  </w:r>
                </w:p>
              </w:tc>
              <w:tc>
                <w:tcPr>
                  <w:tcW w:w="265" w:type="pct"/>
                  <w:vAlign w:val="bottom"/>
                </w:tcPr>
                <w:p w14:paraId="4E69979D">
                  <w:pPr>
                    <w:widowControl/>
                    <w:spacing w:line="400" w:lineRule="exact"/>
                    <w:jc w:val="center"/>
                    <w:rPr>
                      <w:rFonts w:hint="eastAsia" w:ascii="仿宋" w:hAnsi="仿宋" w:eastAsia="仿宋" w:cs="仿宋"/>
                      <w:bCs/>
                      <w:color w:val="000000"/>
                      <w:sz w:val="20"/>
                      <w:szCs w:val="20"/>
                    </w:rPr>
                  </w:pPr>
                </w:p>
              </w:tc>
              <w:tc>
                <w:tcPr>
                  <w:tcW w:w="289" w:type="pct"/>
                  <w:vAlign w:val="bottom"/>
                </w:tcPr>
                <w:p w14:paraId="243F7AE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08" w:type="pct"/>
                  <w:vAlign w:val="bottom"/>
                </w:tcPr>
                <w:p w14:paraId="3A7D3A8B">
                  <w:pPr>
                    <w:widowControl/>
                    <w:spacing w:line="400" w:lineRule="exact"/>
                    <w:jc w:val="center"/>
                    <w:rPr>
                      <w:rFonts w:hint="eastAsia" w:ascii="仿宋" w:hAnsi="仿宋" w:eastAsia="仿宋" w:cs="仿宋"/>
                      <w:bCs/>
                      <w:color w:val="000000"/>
                      <w:sz w:val="20"/>
                      <w:szCs w:val="20"/>
                    </w:rPr>
                  </w:pPr>
                </w:p>
              </w:tc>
              <w:tc>
                <w:tcPr>
                  <w:tcW w:w="273" w:type="pct"/>
                  <w:vAlign w:val="bottom"/>
                </w:tcPr>
                <w:p w14:paraId="77E710B2">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63BB7697">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31697AA5">
                  <w:pPr>
                    <w:widowControl/>
                    <w:spacing w:line="400" w:lineRule="exact"/>
                    <w:jc w:val="center"/>
                    <w:rPr>
                      <w:rFonts w:ascii="仿宋" w:hAnsi="仿宋" w:eastAsia="仿宋" w:cs="仿宋"/>
                      <w:b/>
                      <w:color w:val="000000"/>
                      <w:sz w:val="20"/>
                      <w:szCs w:val="20"/>
                    </w:rPr>
                  </w:pPr>
                </w:p>
              </w:tc>
              <w:tc>
                <w:tcPr>
                  <w:tcW w:w="572" w:type="pct"/>
                  <w:vAlign w:val="center"/>
                </w:tcPr>
                <w:p w14:paraId="73BCE27B">
                  <w:pPr>
                    <w:widowControl/>
                    <w:spacing w:line="400" w:lineRule="exact"/>
                    <w:jc w:val="center"/>
                    <w:rPr>
                      <w:rFonts w:ascii="仿宋" w:hAnsi="仿宋" w:eastAsia="仿宋" w:cs="仿宋"/>
                      <w:b/>
                      <w:color w:val="000000"/>
                      <w:sz w:val="20"/>
                      <w:szCs w:val="20"/>
                    </w:rPr>
                  </w:pPr>
                </w:p>
              </w:tc>
            </w:tr>
            <w:tr w14:paraId="68A46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17185DBB">
                  <w:pPr>
                    <w:widowControl/>
                    <w:spacing w:line="400" w:lineRule="exact"/>
                    <w:jc w:val="center"/>
                    <w:rPr>
                      <w:rFonts w:ascii="仿宋" w:hAnsi="仿宋" w:eastAsia="仿宋" w:cs="仿宋"/>
                      <w:bCs/>
                      <w:color w:val="000000"/>
                      <w:sz w:val="20"/>
                      <w:szCs w:val="20"/>
                    </w:rPr>
                  </w:pPr>
                </w:p>
              </w:tc>
              <w:tc>
                <w:tcPr>
                  <w:tcW w:w="242" w:type="pct"/>
                  <w:vAlign w:val="center"/>
                </w:tcPr>
                <w:p w14:paraId="247954AE">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rPr>
                    <w:t>16</w:t>
                  </w:r>
                </w:p>
              </w:tc>
              <w:tc>
                <w:tcPr>
                  <w:tcW w:w="844" w:type="pct"/>
                  <w:gridSpan w:val="2"/>
                  <w:vAlign w:val="bottom"/>
                </w:tcPr>
                <w:p w14:paraId="3A7A7D3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大学生安全教育</w:t>
                  </w:r>
                </w:p>
              </w:tc>
              <w:tc>
                <w:tcPr>
                  <w:tcW w:w="308" w:type="pct"/>
                  <w:vAlign w:val="bottom"/>
                </w:tcPr>
                <w:p w14:paraId="126223D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2C4B009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36</w:t>
                  </w:r>
                </w:p>
              </w:tc>
              <w:tc>
                <w:tcPr>
                  <w:tcW w:w="382" w:type="pct"/>
                  <w:vAlign w:val="bottom"/>
                </w:tcPr>
                <w:p w14:paraId="36D6AE6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24</w:t>
                  </w:r>
                </w:p>
              </w:tc>
              <w:tc>
                <w:tcPr>
                  <w:tcW w:w="385" w:type="pct"/>
                  <w:vAlign w:val="bottom"/>
                </w:tcPr>
                <w:p w14:paraId="13C3C59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12</w:t>
                  </w:r>
                </w:p>
              </w:tc>
              <w:tc>
                <w:tcPr>
                  <w:tcW w:w="265" w:type="pct"/>
                  <w:vAlign w:val="bottom"/>
                </w:tcPr>
                <w:p w14:paraId="721F403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89" w:type="pct"/>
                  <w:vAlign w:val="bottom"/>
                </w:tcPr>
                <w:p w14:paraId="0B68E9A8">
                  <w:pPr>
                    <w:widowControl/>
                    <w:spacing w:line="400" w:lineRule="exact"/>
                    <w:jc w:val="center"/>
                    <w:rPr>
                      <w:rFonts w:hint="eastAsia" w:ascii="仿宋" w:hAnsi="仿宋" w:eastAsia="仿宋" w:cs="仿宋"/>
                      <w:bCs/>
                      <w:color w:val="000000"/>
                      <w:sz w:val="20"/>
                      <w:szCs w:val="20"/>
                    </w:rPr>
                  </w:pPr>
                </w:p>
              </w:tc>
              <w:tc>
                <w:tcPr>
                  <w:tcW w:w="308" w:type="pct"/>
                  <w:vAlign w:val="bottom"/>
                </w:tcPr>
                <w:p w14:paraId="5EF9EA0E">
                  <w:pPr>
                    <w:widowControl/>
                    <w:spacing w:line="400" w:lineRule="exact"/>
                    <w:jc w:val="center"/>
                    <w:rPr>
                      <w:rFonts w:hint="eastAsia" w:ascii="仿宋" w:hAnsi="仿宋" w:eastAsia="仿宋" w:cs="仿宋"/>
                      <w:bCs/>
                      <w:color w:val="000000"/>
                      <w:sz w:val="20"/>
                      <w:szCs w:val="20"/>
                    </w:rPr>
                  </w:pPr>
                </w:p>
              </w:tc>
              <w:tc>
                <w:tcPr>
                  <w:tcW w:w="273" w:type="pct"/>
                  <w:vAlign w:val="bottom"/>
                </w:tcPr>
                <w:p w14:paraId="2A079E37">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433F383C">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3733A934">
                  <w:pPr>
                    <w:widowControl/>
                    <w:spacing w:line="400" w:lineRule="exact"/>
                    <w:jc w:val="center"/>
                    <w:rPr>
                      <w:rFonts w:ascii="仿宋" w:hAnsi="仿宋" w:eastAsia="仿宋" w:cs="仿宋"/>
                      <w:b/>
                      <w:color w:val="000000"/>
                      <w:sz w:val="20"/>
                      <w:szCs w:val="20"/>
                    </w:rPr>
                  </w:pPr>
                </w:p>
              </w:tc>
              <w:tc>
                <w:tcPr>
                  <w:tcW w:w="572" w:type="pct"/>
                  <w:vAlign w:val="center"/>
                </w:tcPr>
                <w:p w14:paraId="677789AA">
                  <w:pPr>
                    <w:widowControl/>
                    <w:spacing w:line="400" w:lineRule="exact"/>
                    <w:jc w:val="center"/>
                    <w:rPr>
                      <w:rFonts w:ascii="仿宋" w:hAnsi="仿宋" w:eastAsia="仿宋" w:cs="仿宋"/>
                      <w:b/>
                      <w:color w:val="000000"/>
                      <w:sz w:val="20"/>
                      <w:szCs w:val="20"/>
                    </w:rPr>
                  </w:pPr>
                </w:p>
              </w:tc>
            </w:tr>
            <w:tr w14:paraId="1A53D3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0DDC6D90">
                  <w:pPr>
                    <w:widowControl/>
                    <w:spacing w:line="400" w:lineRule="exact"/>
                    <w:jc w:val="center"/>
                    <w:rPr>
                      <w:rFonts w:ascii="仿宋" w:hAnsi="仿宋" w:eastAsia="仿宋" w:cs="仿宋"/>
                      <w:bCs/>
                      <w:color w:val="000000"/>
                      <w:sz w:val="20"/>
                      <w:szCs w:val="20"/>
                    </w:rPr>
                  </w:pPr>
                </w:p>
              </w:tc>
              <w:tc>
                <w:tcPr>
                  <w:tcW w:w="242" w:type="pct"/>
                  <w:vAlign w:val="center"/>
                </w:tcPr>
                <w:p w14:paraId="66B2324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17</w:t>
                  </w:r>
                </w:p>
              </w:tc>
              <w:tc>
                <w:tcPr>
                  <w:tcW w:w="844" w:type="pct"/>
                  <w:gridSpan w:val="2"/>
                  <w:vAlign w:val="bottom"/>
                </w:tcPr>
                <w:p w14:paraId="6A63449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中华优秀传统文化</w:t>
                  </w:r>
                </w:p>
              </w:tc>
              <w:tc>
                <w:tcPr>
                  <w:tcW w:w="308" w:type="pct"/>
                  <w:vAlign w:val="bottom"/>
                </w:tcPr>
                <w:p w14:paraId="01D5249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61" w:type="pct"/>
                  <w:vAlign w:val="bottom"/>
                </w:tcPr>
                <w:p w14:paraId="17F4A3A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2" w:type="pct"/>
                  <w:vAlign w:val="bottom"/>
                </w:tcPr>
                <w:p w14:paraId="4A2F3492">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5" w:type="pct"/>
                  <w:vAlign w:val="bottom"/>
                </w:tcPr>
                <w:p w14:paraId="0BED9D4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3A7EE316">
                  <w:pPr>
                    <w:widowControl/>
                    <w:spacing w:line="400" w:lineRule="exact"/>
                    <w:jc w:val="center"/>
                    <w:rPr>
                      <w:rFonts w:hint="eastAsia" w:ascii="仿宋" w:hAnsi="仿宋" w:eastAsia="仿宋" w:cs="仿宋"/>
                      <w:bCs/>
                      <w:color w:val="000000"/>
                      <w:sz w:val="20"/>
                      <w:szCs w:val="20"/>
                    </w:rPr>
                  </w:pPr>
                </w:p>
              </w:tc>
              <w:tc>
                <w:tcPr>
                  <w:tcW w:w="289" w:type="pct"/>
                  <w:vAlign w:val="bottom"/>
                </w:tcPr>
                <w:p w14:paraId="6677761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08" w:type="pct"/>
                  <w:vAlign w:val="bottom"/>
                </w:tcPr>
                <w:p w14:paraId="555901F3">
                  <w:pPr>
                    <w:widowControl/>
                    <w:spacing w:line="400" w:lineRule="exact"/>
                    <w:jc w:val="center"/>
                    <w:rPr>
                      <w:rFonts w:hint="eastAsia" w:ascii="仿宋" w:hAnsi="仿宋" w:eastAsia="仿宋" w:cs="仿宋"/>
                      <w:bCs/>
                      <w:color w:val="000000"/>
                      <w:sz w:val="20"/>
                      <w:szCs w:val="20"/>
                    </w:rPr>
                  </w:pPr>
                </w:p>
              </w:tc>
              <w:tc>
                <w:tcPr>
                  <w:tcW w:w="273" w:type="pct"/>
                  <w:vAlign w:val="bottom"/>
                </w:tcPr>
                <w:p w14:paraId="21926129">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0CF6AE2B">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4EA19FEF">
                  <w:pPr>
                    <w:widowControl/>
                    <w:spacing w:line="400" w:lineRule="exact"/>
                    <w:jc w:val="center"/>
                    <w:rPr>
                      <w:rFonts w:ascii="仿宋" w:hAnsi="仿宋" w:eastAsia="仿宋" w:cs="仿宋"/>
                      <w:b/>
                      <w:color w:val="000000"/>
                      <w:sz w:val="20"/>
                      <w:szCs w:val="20"/>
                    </w:rPr>
                  </w:pPr>
                </w:p>
              </w:tc>
              <w:tc>
                <w:tcPr>
                  <w:tcW w:w="572" w:type="pct"/>
                  <w:vAlign w:val="center"/>
                </w:tcPr>
                <w:p w14:paraId="043941BD">
                  <w:pPr>
                    <w:widowControl/>
                    <w:spacing w:line="400" w:lineRule="exact"/>
                    <w:jc w:val="center"/>
                    <w:rPr>
                      <w:rFonts w:ascii="仿宋" w:hAnsi="仿宋" w:eastAsia="仿宋" w:cs="仿宋"/>
                      <w:b/>
                      <w:color w:val="000000"/>
                      <w:sz w:val="20"/>
                      <w:szCs w:val="20"/>
                    </w:rPr>
                  </w:pPr>
                </w:p>
              </w:tc>
            </w:tr>
            <w:tr w14:paraId="4D28E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35FA72C5">
                  <w:pPr>
                    <w:widowControl/>
                    <w:spacing w:line="400" w:lineRule="exact"/>
                    <w:jc w:val="center"/>
                    <w:rPr>
                      <w:rFonts w:ascii="仿宋" w:hAnsi="仿宋" w:eastAsia="仿宋" w:cs="仿宋"/>
                      <w:bCs/>
                      <w:color w:val="000000"/>
                      <w:sz w:val="20"/>
                      <w:szCs w:val="20"/>
                    </w:rPr>
                  </w:pPr>
                </w:p>
              </w:tc>
              <w:tc>
                <w:tcPr>
                  <w:tcW w:w="242" w:type="pct"/>
                  <w:vAlign w:val="center"/>
                </w:tcPr>
                <w:p w14:paraId="0CF00E12">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18</w:t>
                  </w:r>
                </w:p>
              </w:tc>
              <w:tc>
                <w:tcPr>
                  <w:tcW w:w="844" w:type="pct"/>
                  <w:gridSpan w:val="2"/>
                  <w:vAlign w:val="bottom"/>
                </w:tcPr>
                <w:p w14:paraId="1773A19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党史国史教育</w:t>
                  </w:r>
                </w:p>
              </w:tc>
              <w:tc>
                <w:tcPr>
                  <w:tcW w:w="308" w:type="pct"/>
                  <w:vAlign w:val="bottom"/>
                </w:tcPr>
                <w:p w14:paraId="7DCD9D9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1AFDD8A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2" w:type="pct"/>
                  <w:vAlign w:val="bottom"/>
                </w:tcPr>
                <w:p w14:paraId="4BA2FC9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5" w:type="pct"/>
                  <w:vAlign w:val="bottom"/>
                </w:tcPr>
                <w:p w14:paraId="39E0891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2BA6A9D4">
                  <w:pPr>
                    <w:widowControl/>
                    <w:spacing w:line="400" w:lineRule="exact"/>
                    <w:jc w:val="center"/>
                    <w:rPr>
                      <w:rFonts w:hint="eastAsia" w:ascii="仿宋" w:hAnsi="仿宋" w:eastAsia="仿宋" w:cs="仿宋"/>
                      <w:bCs/>
                      <w:color w:val="000000"/>
                      <w:sz w:val="20"/>
                      <w:szCs w:val="20"/>
                    </w:rPr>
                  </w:pPr>
                </w:p>
              </w:tc>
              <w:tc>
                <w:tcPr>
                  <w:tcW w:w="289" w:type="pct"/>
                  <w:vAlign w:val="bottom"/>
                </w:tcPr>
                <w:p w14:paraId="53297675">
                  <w:pPr>
                    <w:widowControl/>
                    <w:spacing w:line="400" w:lineRule="exact"/>
                    <w:jc w:val="center"/>
                    <w:rPr>
                      <w:rFonts w:hint="eastAsia" w:ascii="仿宋" w:hAnsi="仿宋" w:eastAsia="仿宋" w:cs="仿宋"/>
                      <w:bCs/>
                      <w:color w:val="000000"/>
                      <w:sz w:val="20"/>
                      <w:szCs w:val="20"/>
                    </w:rPr>
                  </w:pPr>
                </w:p>
              </w:tc>
              <w:tc>
                <w:tcPr>
                  <w:tcW w:w="308" w:type="pct"/>
                  <w:vAlign w:val="bottom"/>
                </w:tcPr>
                <w:p w14:paraId="5EC729F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73" w:type="pct"/>
                  <w:vAlign w:val="bottom"/>
                </w:tcPr>
                <w:p w14:paraId="0E54911B">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453B0331">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79B7FC37">
                  <w:pPr>
                    <w:widowControl/>
                    <w:spacing w:line="400" w:lineRule="exact"/>
                    <w:jc w:val="center"/>
                    <w:rPr>
                      <w:rFonts w:ascii="仿宋" w:hAnsi="仿宋" w:eastAsia="仿宋" w:cs="仿宋"/>
                      <w:b/>
                      <w:color w:val="000000"/>
                      <w:sz w:val="20"/>
                      <w:szCs w:val="20"/>
                    </w:rPr>
                  </w:pPr>
                </w:p>
              </w:tc>
              <w:tc>
                <w:tcPr>
                  <w:tcW w:w="572" w:type="pct"/>
                  <w:vAlign w:val="center"/>
                </w:tcPr>
                <w:p w14:paraId="1F384615">
                  <w:pPr>
                    <w:widowControl/>
                    <w:spacing w:line="400" w:lineRule="exact"/>
                    <w:jc w:val="center"/>
                    <w:rPr>
                      <w:rFonts w:ascii="仿宋" w:hAnsi="仿宋" w:eastAsia="仿宋" w:cs="仿宋"/>
                      <w:b/>
                      <w:color w:val="000000"/>
                      <w:sz w:val="20"/>
                      <w:szCs w:val="20"/>
                    </w:rPr>
                  </w:pPr>
                </w:p>
              </w:tc>
            </w:tr>
            <w:tr w14:paraId="2A8D5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3A0970F3">
                  <w:pPr>
                    <w:widowControl/>
                    <w:spacing w:line="400" w:lineRule="exact"/>
                    <w:jc w:val="center"/>
                    <w:rPr>
                      <w:rFonts w:ascii="仿宋" w:hAnsi="仿宋" w:eastAsia="仿宋" w:cs="仿宋"/>
                      <w:bCs/>
                      <w:color w:val="000000"/>
                      <w:sz w:val="20"/>
                      <w:szCs w:val="20"/>
                    </w:rPr>
                  </w:pPr>
                </w:p>
              </w:tc>
              <w:tc>
                <w:tcPr>
                  <w:tcW w:w="242" w:type="pct"/>
                  <w:vAlign w:val="center"/>
                </w:tcPr>
                <w:p w14:paraId="046B57D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19</w:t>
                  </w:r>
                </w:p>
              </w:tc>
              <w:tc>
                <w:tcPr>
                  <w:tcW w:w="844" w:type="pct"/>
                  <w:gridSpan w:val="2"/>
                  <w:vAlign w:val="bottom"/>
                </w:tcPr>
                <w:p w14:paraId="1E97FC91">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职业素养</w:t>
                  </w:r>
                </w:p>
              </w:tc>
              <w:tc>
                <w:tcPr>
                  <w:tcW w:w="308" w:type="pct"/>
                  <w:vAlign w:val="bottom"/>
                </w:tcPr>
                <w:p w14:paraId="0F5B0055">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61" w:type="pct"/>
                  <w:vAlign w:val="bottom"/>
                </w:tcPr>
                <w:p w14:paraId="22B88175">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2" w:type="pct"/>
                  <w:vAlign w:val="bottom"/>
                </w:tcPr>
                <w:p w14:paraId="535FE52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5" w:type="pct"/>
                  <w:vAlign w:val="bottom"/>
                </w:tcPr>
                <w:p w14:paraId="5B6E200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487D31E5">
                  <w:pPr>
                    <w:widowControl/>
                    <w:spacing w:line="400" w:lineRule="exact"/>
                    <w:jc w:val="center"/>
                    <w:rPr>
                      <w:rFonts w:hint="eastAsia" w:ascii="仿宋" w:hAnsi="仿宋" w:eastAsia="仿宋" w:cs="仿宋"/>
                      <w:bCs/>
                      <w:color w:val="000000"/>
                      <w:sz w:val="20"/>
                      <w:szCs w:val="20"/>
                    </w:rPr>
                  </w:pPr>
                </w:p>
              </w:tc>
              <w:tc>
                <w:tcPr>
                  <w:tcW w:w="289" w:type="pct"/>
                  <w:vAlign w:val="bottom"/>
                </w:tcPr>
                <w:p w14:paraId="28A395B5">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08" w:type="pct"/>
                  <w:vAlign w:val="bottom"/>
                </w:tcPr>
                <w:p w14:paraId="23D8825D">
                  <w:pPr>
                    <w:widowControl/>
                    <w:spacing w:line="400" w:lineRule="exact"/>
                    <w:jc w:val="center"/>
                    <w:rPr>
                      <w:rFonts w:hint="eastAsia" w:ascii="仿宋" w:hAnsi="仿宋" w:eastAsia="仿宋" w:cs="仿宋"/>
                      <w:bCs/>
                      <w:color w:val="000000"/>
                      <w:sz w:val="20"/>
                      <w:szCs w:val="20"/>
                    </w:rPr>
                  </w:pPr>
                </w:p>
              </w:tc>
              <w:tc>
                <w:tcPr>
                  <w:tcW w:w="273" w:type="pct"/>
                  <w:vAlign w:val="bottom"/>
                </w:tcPr>
                <w:p w14:paraId="12CA246C">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282E6F09">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60531672">
                  <w:pPr>
                    <w:widowControl/>
                    <w:spacing w:line="400" w:lineRule="exact"/>
                    <w:jc w:val="center"/>
                    <w:rPr>
                      <w:rFonts w:ascii="仿宋" w:hAnsi="仿宋" w:eastAsia="仿宋" w:cs="仿宋"/>
                      <w:b/>
                      <w:color w:val="000000"/>
                      <w:sz w:val="20"/>
                      <w:szCs w:val="20"/>
                    </w:rPr>
                  </w:pPr>
                </w:p>
              </w:tc>
              <w:tc>
                <w:tcPr>
                  <w:tcW w:w="572" w:type="pct"/>
                  <w:vAlign w:val="center"/>
                </w:tcPr>
                <w:p w14:paraId="1F72666B">
                  <w:pPr>
                    <w:widowControl/>
                    <w:spacing w:line="400" w:lineRule="exact"/>
                    <w:jc w:val="center"/>
                    <w:rPr>
                      <w:rFonts w:ascii="仿宋" w:hAnsi="仿宋" w:eastAsia="仿宋" w:cs="仿宋"/>
                      <w:b/>
                      <w:color w:val="000000"/>
                      <w:sz w:val="20"/>
                      <w:szCs w:val="20"/>
                    </w:rPr>
                  </w:pPr>
                </w:p>
              </w:tc>
            </w:tr>
            <w:tr w14:paraId="65A97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19584531">
                  <w:pPr>
                    <w:widowControl/>
                    <w:spacing w:line="400" w:lineRule="exact"/>
                    <w:jc w:val="center"/>
                    <w:rPr>
                      <w:rFonts w:ascii="仿宋" w:hAnsi="仿宋" w:eastAsia="仿宋" w:cs="仿宋"/>
                      <w:bCs/>
                      <w:color w:val="000000"/>
                      <w:sz w:val="20"/>
                      <w:szCs w:val="20"/>
                    </w:rPr>
                  </w:pPr>
                </w:p>
              </w:tc>
              <w:tc>
                <w:tcPr>
                  <w:tcW w:w="242" w:type="pct"/>
                  <w:vAlign w:val="center"/>
                </w:tcPr>
                <w:p w14:paraId="05BC354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20</w:t>
                  </w:r>
                </w:p>
              </w:tc>
              <w:tc>
                <w:tcPr>
                  <w:tcW w:w="844" w:type="pct"/>
                  <w:gridSpan w:val="2"/>
                  <w:vAlign w:val="bottom"/>
                </w:tcPr>
                <w:p w14:paraId="6ED851C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健康教育</w:t>
                  </w:r>
                </w:p>
              </w:tc>
              <w:tc>
                <w:tcPr>
                  <w:tcW w:w="308" w:type="pct"/>
                  <w:vAlign w:val="bottom"/>
                </w:tcPr>
                <w:p w14:paraId="09D0B0D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61" w:type="pct"/>
                  <w:vAlign w:val="bottom"/>
                </w:tcPr>
                <w:p w14:paraId="0CEC6B6F">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2" w:type="pct"/>
                  <w:vAlign w:val="bottom"/>
                </w:tcPr>
                <w:p w14:paraId="778DF1F5">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16</w:t>
                  </w:r>
                </w:p>
              </w:tc>
              <w:tc>
                <w:tcPr>
                  <w:tcW w:w="385" w:type="pct"/>
                  <w:vAlign w:val="bottom"/>
                </w:tcPr>
                <w:p w14:paraId="394E8B6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2D618EFB">
                  <w:pPr>
                    <w:widowControl/>
                    <w:spacing w:line="400" w:lineRule="exact"/>
                    <w:jc w:val="center"/>
                    <w:rPr>
                      <w:rFonts w:hint="eastAsia" w:ascii="仿宋" w:hAnsi="仿宋" w:eastAsia="仿宋" w:cs="仿宋"/>
                      <w:bCs/>
                      <w:color w:val="000000"/>
                      <w:sz w:val="20"/>
                      <w:szCs w:val="20"/>
                    </w:rPr>
                  </w:pPr>
                </w:p>
              </w:tc>
              <w:tc>
                <w:tcPr>
                  <w:tcW w:w="289" w:type="pct"/>
                  <w:vAlign w:val="bottom"/>
                </w:tcPr>
                <w:p w14:paraId="35A411C0">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1</w:t>
                  </w:r>
                </w:p>
              </w:tc>
              <w:tc>
                <w:tcPr>
                  <w:tcW w:w="308" w:type="pct"/>
                  <w:vAlign w:val="bottom"/>
                </w:tcPr>
                <w:p w14:paraId="48C4148C">
                  <w:pPr>
                    <w:widowControl/>
                    <w:spacing w:line="400" w:lineRule="exact"/>
                    <w:jc w:val="center"/>
                    <w:rPr>
                      <w:rFonts w:hint="eastAsia" w:ascii="仿宋" w:hAnsi="仿宋" w:eastAsia="仿宋" w:cs="仿宋"/>
                      <w:bCs/>
                      <w:color w:val="000000"/>
                      <w:sz w:val="20"/>
                      <w:szCs w:val="20"/>
                    </w:rPr>
                  </w:pPr>
                </w:p>
              </w:tc>
              <w:tc>
                <w:tcPr>
                  <w:tcW w:w="273" w:type="pct"/>
                  <w:vAlign w:val="bottom"/>
                </w:tcPr>
                <w:p w14:paraId="2A4DDEF4">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5C9C2098">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3B0E487F">
                  <w:pPr>
                    <w:widowControl/>
                    <w:spacing w:line="400" w:lineRule="exact"/>
                    <w:jc w:val="center"/>
                    <w:rPr>
                      <w:rFonts w:ascii="仿宋" w:hAnsi="仿宋" w:eastAsia="仿宋" w:cs="仿宋"/>
                      <w:b/>
                      <w:color w:val="000000"/>
                      <w:sz w:val="20"/>
                      <w:szCs w:val="20"/>
                    </w:rPr>
                  </w:pPr>
                </w:p>
              </w:tc>
              <w:tc>
                <w:tcPr>
                  <w:tcW w:w="572" w:type="pct"/>
                  <w:vAlign w:val="center"/>
                </w:tcPr>
                <w:p w14:paraId="781F9E37">
                  <w:pPr>
                    <w:widowControl/>
                    <w:spacing w:line="400" w:lineRule="exact"/>
                    <w:jc w:val="center"/>
                    <w:rPr>
                      <w:rFonts w:ascii="仿宋" w:hAnsi="仿宋" w:eastAsia="仿宋" w:cs="仿宋"/>
                      <w:b/>
                      <w:color w:val="000000"/>
                      <w:sz w:val="20"/>
                      <w:szCs w:val="20"/>
                    </w:rPr>
                  </w:pPr>
                </w:p>
              </w:tc>
            </w:tr>
            <w:tr w14:paraId="1BDDA5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3" w:hRule="atLeast"/>
              </w:trPr>
              <w:tc>
                <w:tcPr>
                  <w:tcW w:w="179" w:type="pct"/>
                  <w:vMerge w:val="continue"/>
                  <w:vAlign w:val="center"/>
                </w:tcPr>
                <w:p w14:paraId="75FE5988">
                  <w:pPr>
                    <w:widowControl/>
                    <w:spacing w:line="400" w:lineRule="exact"/>
                    <w:jc w:val="center"/>
                    <w:rPr>
                      <w:rFonts w:ascii="仿宋" w:hAnsi="仿宋" w:eastAsia="仿宋" w:cs="仿宋"/>
                      <w:bCs/>
                      <w:color w:val="000000"/>
                      <w:sz w:val="20"/>
                      <w:szCs w:val="20"/>
                    </w:rPr>
                  </w:pPr>
                </w:p>
              </w:tc>
              <w:tc>
                <w:tcPr>
                  <w:tcW w:w="242" w:type="pct"/>
                  <w:vAlign w:val="center"/>
                </w:tcPr>
                <w:p w14:paraId="1B37365C">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21</w:t>
                  </w:r>
                </w:p>
              </w:tc>
              <w:tc>
                <w:tcPr>
                  <w:tcW w:w="421" w:type="pct"/>
                  <w:vAlign w:val="bottom"/>
                </w:tcPr>
                <w:p w14:paraId="51356676">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大学美育</w:t>
                  </w:r>
                </w:p>
              </w:tc>
              <w:tc>
                <w:tcPr>
                  <w:tcW w:w="422" w:type="pct"/>
                  <w:vMerge w:val="restart"/>
                  <w:vAlign w:val="center"/>
                </w:tcPr>
                <w:p w14:paraId="2B9230D9">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三门选修一门</w:t>
                  </w:r>
                </w:p>
              </w:tc>
              <w:tc>
                <w:tcPr>
                  <w:tcW w:w="308" w:type="pct"/>
                  <w:vAlign w:val="bottom"/>
                </w:tcPr>
                <w:p w14:paraId="3C2375F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4BA866E6">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2" w:type="pct"/>
                  <w:vAlign w:val="bottom"/>
                </w:tcPr>
                <w:p w14:paraId="1151D29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5" w:type="pct"/>
                  <w:vAlign w:val="bottom"/>
                </w:tcPr>
                <w:p w14:paraId="5196D67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31874A2C">
                  <w:pPr>
                    <w:widowControl/>
                    <w:spacing w:line="400" w:lineRule="exact"/>
                    <w:jc w:val="center"/>
                    <w:rPr>
                      <w:rFonts w:hint="eastAsia" w:ascii="仿宋" w:hAnsi="仿宋" w:eastAsia="仿宋" w:cs="仿宋"/>
                      <w:bCs/>
                      <w:color w:val="000000"/>
                      <w:sz w:val="20"/>
                      <w:szCs w:val="20"/>
                    </w:rPr>
                  </w:pPr>
                </w:p>
              </w:tc>
              <w:tc>
                <w:tcPr>
                  <w:tcW w:w="289" w:type="pct"/>
                  <w:vAlign w:val="bottom"/>
                </w:tcPr>
                <w:p w14:paraId="400371B3">
                  <w:pPr>
                    <w:widowControl/>
                    <w:spacing w:line="400" w:lineRule="exact"/>
                    <w:jc w:val="center"/>
                    <w:rPr>
                      <w:rFonts w:hint="eastAsia" w:ascii="仿宋" w:hAnsi="仿宋" w:eastAsia="仿宋" w:cs="仿宋"/>
                      <w:bCs/>
                      <w:color w:val="000000"/>
                      <w:sz w:val="20"/>
                      <w:szCs w:val="20"/>
                    </w:rPr>
                  </w:pPr>
                </w:p>
              </w:tc>
              <w:tc>
                <w:tcPr>
                  <w:tcW w:w="308" w:type="pct"/>
                  <w:vAlign w:val="bottom"/>
                </w:tcPr>
                <w:p w14:paraId="450B398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73" w:type="pct"/>
                  <w:vAlign w:val="bottom"/>
                </w:tcPr>
                <w:p w14:paraId="34D25BB5">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7998FF61">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56FF43C9">
                  <w:pPr>
                    <w:widowControl/>
                    <w:spacing w:line="400" w:lineRule="exact"/>
                    <w:jc w:val="center"/>
                    <w:rPr>
                      <w:rFonts w:ascii="仿宋" w:hAnsi="仿宋" w:eastAsia="仿宋" w:cs="仿宋"/>
                      <w:b/>
                      <w:color w:val="000000"/>
                      <w:sz w:val="20"/>
                      <w:szCs w:val="20"/>
                    </w:rPr>
                  </w:pPr>
                </w:p>
              </w:tc>
              <w:tc>
                <w:tcPr>
                  <w:tcW w:w="572" w:type="pct"/>
                  <w:vAlign w:val="center"/>
                </w:tcPr>
                <w:p w14:paraId="27D4CD59">
                  <w:pPr>
                    <w:widowControl/>
                    <w:spacing w:line="400" w:lineRule="exact"/>
                    <w:jc w:val="center"/>
                    <w:rPr>
                      <w:rFonts w:ascii="仿宋" w:hAnsi="仿宋" w:eastAsia="仿宋" w:cs="仿宋"/>
                      <w:b/>
                      <w:color w:val="000000"/>
                      <w:sz w:val="20"/>
                      <w:szCs w:val="20"/>
                    </w:rPr>
                  </w:pPr>
                </w:p>
              </w:tc>
            </w:tr>
            <w:tr w14:paraId="5E205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45120B50">
                  <w:pPr>
                    <w:widowControl/>
                    <w:spacing w:line="400" w:lineRule="exact"/>
                    <w:jc w:val="center"/>
                    <w:rPr>
                      <w:rFonts w:ascii="仿宋" w:hAnsi="仿宋" w:eastAsia="仿宋" w:cs="仿宋"/>
                      <w:bCs/>
                      <w:color w:val="000000"/>
                      <w:sz w:val="20"/>
                      <w:szCs w:val="20"/>
                    </w:rPr>
                  </w:pPr>
                </w:p>
              </w:tc>
              <w:tc>
                <w:tcPr>
                  <w:tcW w:w="242" w:type="pct"/>
                  <w:vAlign w:val="center"/>
                </w:tcPr>
                <w:p w14:paraId="56D7D95E">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22</w:t>
                  </w:r>
                </w:p>
              </w:tc>
              <w:tc>
                <w:tcPr>
                  <w:tcW w:w="421" w:type="pct"/>
                  <w:vAlign w:val="bottom"/>
                </w:tcPr>
                <w:p w14:paraId="3DCD5A25">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影视鉴赏</w:t>
                  </w:r>
                </w:p>
              </w:tc>
              <w:tc>
                <w:tcPr>
                  <w:tcW w:w="422" w:type="pct"/>
                  <w:vMerge w:val="continue"/>
                  <w:vAlign w:val="bottom"/>
                </w:tcPr>
                <w:p w14:paraId="70550EC3">
                  <w:pPr>
                    <w:widowControl/>
                    <w:spacing w:line="400" w:lineRule="exact"/>
                    <w:jc w:val="center"/>
                    <w:rPr>
                      <w:rFonts w:hint="eastAsia" w:ascii="仿宋" w:hAnsi="仿宋" w:eastAsia="仿宋" w:cs="仿宋"/>
                      <w:bCs/>
                      <w:color w:val="000000"/>
                      <w:sz w:val="20"/>
                      <w:szCs w:val="20"/>
                    </w:rPr>
                  </w:pPr>
                </w:p>
              </w:tc>
              <w:tc>
                <w:tcPr>
                  <w:tcW w:w="308" w:type="pct"/>
                  <w:vAlign w:val="bottom"/>
                </w:tcPr>
                <w:p w14:paraId="1A388677">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4468526B">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2" w:type="pct"/>
                  <w:vAlign w:val="bottom"/>
                </w:tcPr>
                <w:p w14:paraId="33F6E0D6">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5" w:type="pct"/>
                  <w:vAlign w:val="bottom"/>
                </w:tcPr>
                <w:p w14:paraId="6F777EC3">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4CFD5B56">
                  <w:pPr>
                    <w:widowControl/>
                    <w:spacing w:line="400" w:lineRule="exact"/>
                    <w:jc w:val="center"/>
                    <w:rPr>
                      <w:rFonts w:hint="eastAsia" w:ascii="仿宋" w:hAnsi="仿宋" w:eastAsia="仿宋" w:cs="仿宋"/>
                      <w:bCs/>
                      <w:color w:val="000000"/>
                      <w:sz w:val="20"/>
                      <w:szCs w:val="20"/>
                    </w:rPr>
                  </w:pPr>
                </w:p>
              </w:tc>
              <w:tc>
                <w:tcPr>
                  <w:tcW w:w="289" w:type="pct"/>
                  <w:vAlign w:val="bottom"/>
                </w:tcPr>
                <w:p w14:paraId="7149DB7D">
                  <w:pPr>
                    <w:widowControl/>
                    <w:spacing w:line="400" w:lineRule="exact"/>
                    <w:jc w:val="center"/>
                    <w:rPr>
                      <w:rFonts w:hint="eastAsia" w:ascii="仿宋" w:hAnsi="仿宋" w:eastAsia="仿宋" w:cs="仿宋"/>
                      <w:bCs/>
                      <w:color w:val="000000"/>
                      <w:sz w:val="20"/>
                      <w:szCs w:val="20"/>
                    </w:rPr>
                  </w:pPr>
                </w:p>
              </w:tc>
              <w:tc>
                <w:tcPr>
                  <w:tcW w:w="308" w:type="pct"/>
                  <w:vAlign w:val="bottom"/>
                </w:tcPr>
                <w:p w14:paraId="45802A56">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73" w:type="pct"/>
                  <w:vAlign w:val="bottom"/>
                </w:tcPr>
                <w:p w14:paraId="170DFBF3">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4D3C67C8">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03D831A8">
                  <w:pPr>
                    <w:widowControl/>
                    <w:spacing w:line="400" w:lineRule="exact"/>
                    <w:jc w:val="center"/>
                    <w:rPr>
                      <w:rFonts w:ascii="仿宋" w:hAnsi="仿宋" w:eastAsia="仿宋" w:cs="仿宋"/>
                      <w:b/>
                      <w:color w:val="000000"/>
                      <w:sz w:val="20"/>
                      <w:szCs w:val="20"/>
                    </w:rPr>
                  </w:pPr>
                </w:p>
              </w:tc>
              <w:tc>
                <w:tcPr>
                  <w:tcW w:w="572" w:type="pct"/>
                  <w:vAlign w:val="center"/>
                </w:tcPr>
                <w:p w14:paraId="36A0D324">
                  <w:pPr>
                    <w:widowControl/>
                    <w:spacing w:line="400" w:lineRule="exact"/>
                    <w:jc w:val="center"/>
                    <w:rPr>
                      <w:rFonts w:ascii="仿宋" w:hAnsi="仿宋" w:eastAsia="仿宋" w:cs="仿宋"/>
                      <w:b/>
                      <w:color w:val="000000"/>
                      <w:sz w:val="20"/>
                      <w:szCs w:val="20"/>
                    </w:rPr>
                  </w:pPr>
                </w:p>
              </w:tc>
            </w:tr>
            <w:tr w14:paraId="1065E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691EE9B9">
                  <w:pPr>
                    <w:widowControl/>
                    <w:spacing w:line="400" w:lineRule="exact"/>
                    <w:jc w:val="center"/>
                    <w:rPr>
                      <w:rFonts w:ascii="仿宋" w:hAnsi="仿宋" w:eastAsia="仿宋" w:cs="仿宋"/>
                      <w:bCs/>
                      <w:color w:val="000000"/>
                      <w:sz w:val="20"/>
                      <w:szCs w:val="20"/>
                    </w:rPr>
                  </w:pPr>
                </w:p>
              </w:tc>
              <w:tc>
                <w:tcPr>
                  <w:tcW w:w="242" w:type="pct"/>
                  <w:vAlign w:val="center"/>
                </w:tcPr>
                <w:p w14:paraId="4742852D">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23</w:t>
                  </w:r>
                </w:p>
              </w:tc>
              <w:tc>
                <w:tcPr>
                  <w:tcW w:w="421" w:type="pct"/>
                  <w:vAlign w:val="bottom"/>
                </w:tcPr>
                <w:p w14:paraId="4AC332B9">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音乐鉴赏</w:t>
                  </w:r>
                </w:p>
              </w:tc>
              <w:tc>
                <w:tcPr>
                  <w:tcW w:w="422" w:type="pct"/>
                  <w:vMerge w:val="continue"/>
                  <w:vAlign w:val="bottom"/>
                </w:tcPr>
                <w:p w14:paraId="63DBA9DC">
                  <w:pPr>
                    <w:widowControl/>
                    <w:spacing w:line="400" w:lineRule="exact"/>
                    <w:jc w:val="center"/>
                    <w:rPr>
                      <w:rFonts w:hint="eastAsia" w:ascii="仿宋" w:hAnsi="仿宋" w:eastAsia="仿宋" w:cs="仿宋"/>
                      <w:bCs/>
                      <w:color w:val="000000"/>
                      <w:sz w:val="20"/>
                      <w:szCs w:val="20"/>
                    </w:rPr>
                  </w:pPr>
                </w:p>
              </w:tc>
              <w:tc>
                <w:tcPr>
                  <w:tcW w:w="308" w:type="pct"/>
                  <w:vAlign w:val="bottom"/>
                </w:tcPr>
                <w:p w14:paraId="7BBD69C9">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361" w:type="pct"/>
                  <w:vAlign w:val="bottom"/>
                </w:tcPr>
                <w:p w14:paraId="3A3077A8">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2" w:type="pct"/>
                  <w:vAlign w:val="bottom"/>
                </w:tcPr>
                <w:p w14:paraId="786870C4">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32</w:t>
                  </w:r>
                </w:p>
              </w:tc>
              <w:tc>
                <w:tcPr>
                  <w:tcW w:w="385" w:type="pct"/>
                  <w:vAlign w:val="bottom"/>
                </w:tcPr>
                <w:p w14:paraId="0C12A1D9">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0</w:t>
                  </w:r>
                </w:p>
              </w:tc>
              <w:tc>
                <w:tcPr>
                  <w:tcW w:w="265" w:type="pct"/>
                  <w:vAlign w:val="bottom"/>
                </w:tcPr>
                <w:p w14:paraId="2F552808">
                  <w:pPr>
                    <w:widowControl/>
                    <w:spacing w:line="400" w:lineRule="exact"/>
                    <w:jc w:val="center"/>
                    <w:rPr>
                      <w:rFonts w:hint="eastAsia" w:ascii="仿宋" w:hAnsi="仿宋" w:eastAsia="仿宋" w:cs="仿宋"/>
                      <w:bCs/>
                      <w:color w:val="000000"/>
                      <w:sz w:val="20"/>
                      <w:szCs w:val="20"/>
                    </w:rPr>
                  </w:pPr>
                </w:p>
              </w:tc>
              <w:tc>
                <w:tcPr>
                  <w:tcW w:w="289" w:type="pct"/>
                  <w:vAlign w:val="bottom"/>
                </w:tcPr>
                <w:p w14:paraId="26C881EC">
                  <w:pPr>
                    <w:widowControl/>
                    <w:spacing w:line="400" w:lineRule="exact"/>
                    <w:jc w:val="center"/>
                    <w:rPr>
                      <w:rFonts w:hint="eastAsia" w:ascii="仿宋" w:hAnsi="仿宋" w:eastAsia="仿宋" w:cs="仿宋"/>
                      <w:bCs/>
                      <w:color w:val="000000"/>
                      <w:sz w:val="20"/>
                      <w:szCs w:val="20"/>
                    </w:rPr>
                  </w:pPr>
                </w:p>
              </w:tc>
              <w:tc>
                <w:tcPr>
                  <w:tcW w:w="308" w:type="pct"/>
                  <w:vAlign w:val="bottom"/>
                </w:tcPr>
                <w:p w14:paraId="792C1BCA">
                  <w:pPr>
                    <w:widowControl/>
                    <w:spacing w:line="400" w:lineRule="exact"/>
                    <w:jc w:val="center"/>
                    <w:rPr>
                      <w:rFonts w:hint="eastAsia" w:ascii="仿宋" w:hAnsi="仿宋" w:eastAsia="仿宋" w:cs="仿宋"/>
                      <w:bCs/>
                      <w:color w:val="000000"/>
                      <w:sz w:val="20"/>
                      <w:szCs w:val="20"/>
                    </w:rPr>
                  </w:pPr>
                  <w:r>
                    <w:rPr>
                      <w:rFonts w:hint="eastAsia" w:ascii="仿宋" w:hAnsi="仿宋" w:eastAsia="仿宋" w:cs="仿宋"/>
                      <w:bCs/>
                      <w:color w:val="000000"/>
                      <w:sz w:val="20"/>
                      <w:szCs w:val="20"/>
                      <w:lang w:val="en-US" w:eastAsia="zh-CN"/>
                    </w:rPr>
                    <w:t>2</w:t>
                  </w:r>
                </w:p>
              </w:tc>
              <w:tc>
                <w:tcPr>
                  <w:tcW w:w="273" w:type="pct"/>
                  <w:vAlign w:val="bottom"/>
                </w:tcPr>
                <w:p w14:paraId="179E3020">
                  <w:pPr>
                    <w:widowControl/>
                    <w:spacing w:line="400" w:lineRule="exact"/>
                    <w:jc w:val="center"/>
                    <w:rPr>
                      <w:rFonts w:hint="eastAsia" w:ascii="仿宋" w:hAnsi="仿宋" w:eastAsia="仿宋" w:cs="仿宋"/>
                      <w:bCs/>
                      <w:color w:val="000000"/>
                      <w:sz w:val="20"/>
                      <w:szCs w:val="20"/>
                    </w:rPr>
                  </w:pPr>
                </w:p>
              </w:tc>
              <w:tc>
                <w:tcPr>
                  <w:tcW w:w="228" w:type="pct"/>
                  <w:vMerge w:val="continue"/>
                  <w:vAlign w:val="center"/>
                </w:tcPr>
                <w:p w14:paraId="6D839B7D">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2965B610">
                  <w:pPr>
                    <w:widowControl/>
                    <w:spacing w:line="400" w:lineRule="exact"/>
                    <w:jc w:val="center"/>
                    <w:rPr>
                      <w:rFonts w:ascii="仿宋" w:hAnsi="仿宋" w:eastAsia="仿宋" w:cs="仿宋"/>
                      <w:b/>
                      <w:color w:val="000000"/>
                      <w:sz w:val="20"/>
                      <w:szCs w:val="20"/>
                    </w:rPr>
                  </w:pPr>
                </w:p>
              </w:tc>
              <w:tc>
                <w:tcPr>
                  <w:tcW w:w="572" w:type="pct"/>
                  <w:vAlign w:val="center"/>
                </w:tcPr>
                <w:p w14:paraId="0672EA0A">
                  <w:pPr>
                    <w:widowControl/>
                    <w:spacing w:line="400" w:lineRule="exact"/>
                    <w:jc w:val="center"/>
                    <w:rPr>
                      <w:rFonts w:ascii="仿宋" w:hAnsi="仿宋" w:eastAsia="仿宋" w:cs="仿宋"/>
                      <w:b/>
                      <w:color w:val="000000"/>
                      <w:sz w:val="20"/>
                      <w:szCs w:val="20"/>
                    </w:rPr>
                  </w:pPr>
                </w:p>
              </w:tc>
            </w:tr>
            <w:tr w14:paraId="36A50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0C9BB540">
                  <w:pPr>
                    <w:widowControl/>
                    <w:spacing w:line="400" w:lineRule="exact"/>
                    <w:jc w:val="center"/>
                    <w:rPr>
                      <w:rFonts w:ascii="仿宋" w:hAnsi="仿宋" w:eastAsia="仿宋" w:cs="仿宋"/>
                      <w:bCs/>
                      <w:color w:val="000000"/>
                      <w:sz w:val="20"/>
                      <w:szCs w:val="20"/>
                    </w:rPr>
                  </w:pPr>
                </w:p>
              </w:tc>
              <w:tc>
                <w:tcPr>
                  <w:tcW w:w="1086" w:type="pct"/>
                  <w:gridSpan w:val="3"/>
                  <w:vAlign w:val="center"/>
                </w:tcPr>
                <w:p w14:paraId="163FD792">
                  <w:pPr>
                    <w:widowControl/>
                    <w:spacing w:line="400" w:lineRule="exact"/>
                    <w:jc w:val="center"/>
                    <w:rPr>
                      <w:rFonts w:hint="eastAsia"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限选课小计</w:t>
                  </w:r>
                </w:p>
              </w:tc>
              <w:tc>
                <w:tcPr>
                  <w:tcW w:w="308" w:type="pct"/>
                  <w:vAlign w:val="bottom"/>
                </w:tcPr>
                <w:p w14:paraId="1397CFF3">
                  <w:pPr>
                    <w:widowControl/>
                    <w:spacing w:line="400" w:lineRule="exact"/>
                    <w:jc w:val="center"/>
                    <w:rPr>
                      <w:rFonts w:hint="eastAsia"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16</w:t>
                  </w:r>
                </w:p>
              </w:tc>
              <w:tc>
                <w:tcPr>
                  <w:tcW w:w="361" w:type="pct"/>
                  <w:vAlign w:val="bottom"/>
                </w:tcPr>
                <w:p w14:paraId="4F296576">
                  <w:pPr>
                    <w:widowControl/>
                    <w:spacing w:line="400" w:lineRule="exact"/>
                    <w:jc w:val="center"/>
                    <w:rPr>
                      <w:rFonts w:hint="eastAsia"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266</w:t>
                  </w:r>
                </w:p>
              </w:tc>
              <w:tc>
                <w:tcPr>
                  <w:tcW w:w="382" w:type="pct"/>
                  <w:vAlign w:val="bottom"/>
                </w:tcPr>
                <w:p w14:paraId="2F3F2D27">
                  <w:pPr>
                    <w:widowControl/>
                    <w:spacing w:line="400" w:lineRule="exact"/>
                    <w:jc w:val="center"/>
                    <w:rPr>
                      <w:rFonts w:hint="eastAsia"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210</w:t>
                  </w:r>
                </w:p>
              </w:tc>
              <w:tc>
                <w:tcPr>
                  <w:tcW w:w="385" w:type="pct"/>
                  <w:vAlign w:val="bottom"/>
                </w:tcPr>
                <w:p w14:paraId="1EC65889">
                  <w:pPr>
                    <w:widowControl/>
                    <w:spacing w:line="400" w:lineRule="exact"/>
                    <w:jc w:val="center"/>
                    <w:rPr>
                      <w:rFonts w:hint="eastAsia"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56</w:t>
                  </w:r>
                </w:p>
              </w:tc>
              <w:tc>
                <w:tcPr>
                  <w:tcW w:w="265" w:type="pct"/>
                  <w:vAlign w:val="center"/>
                </w:tcPr>
                <w:p w14:paraId="71F34BEA">
                  <w:pPr>
                    <w:widowControl/>
                    <w:spacing w:line="400" w:lineRule="exact"/>
                    <w:jc w:val="center"/>
                    <w:rPr>
                      <w:rFonts w:hint="eastAsia"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4</w:t>
                  </w:r>
                </w:p>
              </w:tc>
              <w:tc>
                <w:tcPr>
                  <w:tcW w:w="289" w:type="pct"/>
                  <w:vAlign w:val="center"/>
                </w:tcPr>
                <w:p w14:paraId="38D574C1">
                  <w:pPr>
                    <w:widowControl/>
                    <w:spacing w:line="400" w:lineRule="exact"/>
                    <w:jc w:val="center"/>
                    <w:rPr>
                      <w:rFonts w:hint="eastAsia"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8</w:t>
                  </w:r>
                </w:p>
              </w:tc>
              <w:tc>
                <w:tcPr>
                  <w:tcW w:w="308" w:type="pct"/>
                  <w:vAlign w:val="center"/>
                </w:tcPr>
                <w:p w14:paraId="7683596F">
                  <w:pPr>
                    <w:widowControl/>
                    <w:spacing w:line="400" w:lineRule="exact"/>
                    <w:jc w:val="center"/>
                    <w:rPr>
                      <w:rFonts w:hint="eastAsia" w:ascii="仿宋" w:hAnsi="仿宋" w:eastAsia="仿宋" w:cs="仿宋"/>
                      <w:b/>
                      <w:bCs w:val="0"/>
                      <w:color w:val="000000"/>
                      <w:sz w:val="20"/>
                      <w:szCs w:val="20"/>
                      <w:lang w:val="en-US" w:eastAsia="zh-CN"/>
                    </w:rPr>
                  </w:pPr>
                  <w:r>
                    <w:rPr>
                      <w:rFonts w:hint="eastAsia" w:ascii="仿宋" w:hAnsi="仿宋" w:eastAsia="仿宋" w:cs="仿宋"/>
                      <w:b/>
                      <w:bCs w:val="0"/>
                      <w:color w:val="000000"/>
                      <w:sz w:val="20"/>
                      <w:szCs w:val="20"/>
                      <w:lang w:val="en-US" w:eastAsia="zh-CN"/>
                    </w:rPr>
                    <w:t>4</w:t>
                  </w:r>
                </w:p>
              </w:tc>
              <w:tc>
                <w:tcPr>
                  <w:tcW w:w="273" w:type="pct"/>
                  <w:vAlign w:val="center"/>
                </w:tcPr>
                <w:p w14:paraId="79129D02">
                  <w:pPr>
                    <w:widowControl/>
                    <w:spacing w:line="400" w:lineRule="exact"/>
                    <w:jc w:val="center"/>
                    <w:rPr>
                      <w:rFonts w:hint="eastAsia" w:ascii="仿宋" w:hAnsi="仿宋" w:eastAsia="仿宋" w:cs="仿宋"/>
                      <w:b/>
                      <w:bCs w:val="0"/>
                      <w:color w:val="000000"/>
                      <w:sz w:val="20"/>
                      <w:szCs w:val="20"/>
                      <w:lang w:val="en-US" w:eastAsia="zh-CN"/>
                    </w:rPr>
                  </w:pPr>
                </w:p>
              </w:tc>
              <w:tc>
                <w:tcPr>
                  <w:tcW w:w="228" w:type="pct"/>
                  <w:vMerge w:val="continue"/>
                  <w:vAlign w:val="center"/>
                </w:tcPr>
                <w:p w14:paraId="14439B3E">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5F1DA58A">
                  <w:pPr>
                    <w:widowControl/>
                    <w:spacing w:line="400" w:lineRule="exact"/>
                    <w:jc w:val="center"/>
                    <w:rPr>
                      <w:rFonts w:ascii="仿宋" w:hAnsi="仿宋" w:eastAsia="仿宋" w:cs="仿宋"/>
                      <w:b/>
                      <w:color w:val="000000"/>
                      <w:sz w:val="20"/>
                      <w:szCs w:val="20"/>
                    </w:rPr>
                  </w:pPr>
                </w:p>
              </w:tc>
              <w:tc>
                <w:tcPr>
                  <w:tcW w:w="572" w:type="pct"/>
                  <w:vAlign w:val="center"/>
                </w:tcPr>
                <w:p w14:paraId="43D6EB8C">
                  <w:pPr>
                    <w:widowControl/>
                    <w:spacing w:line="400" w:lineRule="exact"/>
                    <w:jc w:val="center"/>
                    <w:rPr>
                      <w:rFonts w:ascii="仿宋" w:hAnsi="仿宋" w:eastAsia="仿宋" w:cs="仿宋"/>
                      <w:b/>
                      <w:color w:val="000000"/>
                      <w:sz w:val="20"/>
                      <w:szCs w:val="20"/>
                    </w:rPr>
                  </w:pPr>
                </w:p>
              </w:tc>
            </w:tr>
            <w:tr w14:paraId="3D07CF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restart"/>
                  <w:vAlign w:val="center"/>
                </w:tcPr>
                <w:p w14:paraId="04D151D5">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专业基础课</w:t>
                  </w:r>
                </w:p>
              </w:tc>
              <w:tc>
                <w:tcPr>
                  <w:tcW w:w="242" w:type="pct"/>
                  <w:vAlign w:val="center"/>
                </w:tcPr>
                <w:p w14:paraId="7DF20D4F">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w:t>
                  </w:r>
                </w:p>
              </w:tc>
              <w:tc>
                <w:tcPr>
                  <w:tcW w:w="844" w:type="pct"/>
                  <w:gridSpan w:val="2"/>
                  <w:vAlign w:val="center"/>
                </w:tcPr>
                <w:p w14:paraId="7717B4E0">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烹饪概论</w:t>
                  </w:r>
                </w:p>
              </w:tc>
              <w:tc>
                <w:tcPr>
                  <w:tcW w:w="308" w:type="pct"/>
                  <w:vAlign w:val="center"/>
                </w:tcPr>
                <w:p w14:paraId="2AB5BA2F">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2</w:t>
                  </w:r>
                </w:p>
              </w:tc>
              <w:tc>
                <w:tcPr>
                  <w:tcW w:w="361" w:type="pct"/>
                  <w:vAlign w:val="center"/>
                </w:tcPr>
                <w:p w14:paraId="7CF8816D">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36</w:t>
                  </w:r>
                </w:p>
              </w:tc>
              <w:tc>
                <w:tcPr>
                  <w:tcW w:w="382" w:type="pct"/>
                  <w:vAlign w:val="center"/>
                </w:tcPr>
                <w:p w14:paraId="32AA8F7A">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36</w:t>
                  </w:r>
                </w:p>
              </w:tc>
              <w:tc>
                <w:tcPr>
                  <w:tcW w:w="385" w:type="pct"/>
                  <w:vAlign w:val="center"/>
                </w:tcPr>
                <w:p w14:paraId="54BC2F69">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0</w:t>
                  </w:r>
                </w:p>
              </w:tc>
              <w:tc>
                <w:tcPr>
                  <w:tcW w:w="265" w:type="pct"/>
                  <w:vAlign w:val="center"/>
                </w:tcPr>
                <w:p w14:paraId="5B06AEEE">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289" w:type="pct"/>
                  <w:vAlign w:val="center"/>
                </w:tcPr>
                <w:p w14:paraId="6666FD70">
                  <w:pPr>
                    <w:widowControl/>
                    <w:spacing w:line="400" w:lineRule="exact"/>
                    <w:jc w:val="center"/>
                    <w:rPr>
                      <w:rFonts w:hint="eastAsia" w:ascii="仿宋" w:hAnsi="仿宋" w:eastAsia="仿宋" w:cs="仿宋"/>
                      <w:bCs/>
                      <w:color w:val="000000"/>
                      <w:sz w:val="21"/>
                      <w:szCs w:val="21"/>
                      <w:lang w:val="en-US" w:eastAsia="zh-CN"/>
                    </w:rPr>
                  </w:pPr>
                </w:p>
              </w:tc>
              <w:tc>
                <w:tcPr>
                  <w:tcW w:w="308" w:type="pct"/>
                  <w:vAlign w:val="center"/>
                </w:tcPr>
                <w:p w14:paraId="56D50CEB">
                  <w:pPr>
                    <w:widowControl/>
                    <w:spacing w:line="400" w:lineRule="exact"/>
                    <w:jc w:val="center"/>
                    <w:rPr>
                      <w:rFonts w:hint="eastAsia" w:ascii="仿宋" w:hAnsi="仿宋" w:eastAsia="仿宋" w:cs="仿宋"/>
                      <w:bCs/>
                      <w:color w:val="000000"/>
                      <w:sz w:val="21"/>
                      <w:szCs w:val="21"/>
                      <w:lang w:val="en-US" w:eastAsia="zh-CN"/>
                    </w:rPr>
                  </w:pPr>
                </w:p>
              </w:tc>
              <w:tc>
                <w:tcPr>
                  <w:tcW w:w="273" w:type="pct"/>
                  <w:vAlign w:val="center"/>
                </w:tcPr>
                <w:p w14:paraId="69608227">
                  <w:pPr>
                    <w:widowControl/>
                    <w:spacing w:line="400" w:lineRule="exact"/>
                    <w:jc w:val="center"/>
                    <w:rPr>
                      <w:rFonts w:hint="eastAsia" w:ascii="仿宋" w:hAnsi="仿宋" w:eastAsia="仿宋" w:cs="仿宋"/>
                      <w:bCs/>
                      <w:color w:val="000000"/>
                      <w:sz w:val="21"/>
                      <w:szCs w:val="21"/>
                      <w:lang w:val="en-US" w:eastAsia="zh-CN"/>
                    </w:rPr>
                  </w:pPr>
                </w:p>
              </w:tc>
              <w:tc>
                <w:tcPr>
                  <w:tcW w:w="228" w:type="pct"/>
                  <w:vMerge w:val="continue"/>
                  <w:vAlign w:val="center"/>
                </w:tcPr>
                <w:p w14:paraId="11C0B7CE">
                  <w:pPr>
                    <w:widowControl/>
                    <w:spacing w:line="400" w:lineRule="exact"/>
                    <w:jc w:val="center"/>
                    <w:rPr>
                      <w:rFonts w:hint="eastAsia" w:ascii="仿宋" w:hAnsi="仿宋" w:eastAsia="仿宋" w:cs="仿宋"/>
                      <w:bCs/>
                      <w:color w:val="000000"/>
                      <w:sz w:val="21"/>
                      <w:szCs w:val="21"/>
                      <w:lang w:val="en-US" w:eastAsia="zh-CN"/>
                    </w:rPr>
                  </w:pPr>
                </w:p>
              </w:tc>
              <w:tc>
                <w:tcPr>
                  <w:tcW w:w="359" w:type="pct"/>
                  <w:vMerge w:val="continue"/>
                  <w:vAlign w:val="center"/>
                </w:tcPr>
                <w:p w14:paraId="493FD6F1">
                  <w:pPr>
                    <w:widowControl/>
                    <w:spacing w:line="400" w:lineRule="exact"/>
                    <w:jc w:val="center"/>
                    <w:rPr>
                      <w:rFonts w:hint="eastAsia" w:ascii="仿宋" w:hAnsi="仿宋" w:eastAsia="仿宋" w:cs="仿宋"/>
                      <w:bCs/>
                      <w:color w:val="000000"/>
                      <w:sz w:val="21"/>
                      <w:szCs w:val="21"/>
                      <w:lang w:val="en-US" w:eastAsia="zh-CN"/>
                    </w:rPr>
                  </w:pPr>
                </w:p>
              </w:tc>
              <w:tc>
                <w:tcPr>
                  <w:tcW w:w="572" w:type="pct"/>
                  <w:vAlign w:val="center"/>
                </w:tcPr>
                <w:p w14:paraId="5B5E3B9F">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考试</w:t>
                  </w:r>
                </w:p>
              </w:tc>
            </w:tr>
            <w:tr w14:paraId="199A2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79" w:type="pct"/>
                  <w:vMerge w:val="continue"/>
                  <w:vAlign w:val="center"/>
                </w:tcPr>
                <w:p w14:paraId="2C347A95">
                  <w:pPr>
                    <w:widowControl/>
                    <w:spacing w:line="400" w:lineRule="exact"/>
                    <w:jc w:val="center"/>
                    <w:rPr>
                      <w:rFonts w:hint="eastAsia" w:ascii="仿宋" w:hAnsi="仿宋" w:eastAsia="仿宋" w:cs="仿宋"/>
                      <w:bCs/>
                      <w:color w:val="000000"/>
                      <w:sz w:val="21"/>
                      <w:szCs w:val="21"/>
                      <w:lang w:val="en-US" w:eastAsia="zh-CN"/>
                    </w:rPr>
                  </w:pPr>
                </w:p>
              </w:tc>
              <w:tc>
                <w:tcPr>
                  <w:tcW w:w="242" w:type="pct"/>
                  <w:vAlign w:val="center"/>
                </w:tcPr>
                <w:p w14:paraId="1B4CB62A">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2</w:t>
                  </w:r>
                </w:p>
              </w:tc>
              <w:tc>
                <w:tcPr>
                  <w:tcW w:w="844" w:type="pct"/>
                  <w:gridSpan w:val="2"/>
                  <w:vAlign w:val="center"/>
                </w:tcPr>
                <w:p w14:paraId="7FAEF0EC">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烹饪原料学</w:t>
                  </w:r>
                </w:p>
              </w:tc>
              <w:tc>
                <w:tcPr>
                  <w:tcW w:w="308" w:type="pct"/>
                  <w:vAlign w:val="center"/>
                </w:tcPr>
                <w:p w14:paraId="51D5F486">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361" w:type="pct"/>
                  <w:vAlign w:val="center"/>
                </w:tcPr>
                <w:p w14:paraId="49DDD09F">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72</w:t>
                  </w:r>
                </w:p>
              </w:tc>
              <w:tc>
                <w:tcPr>
                  <w:tcW w:w="382" w:type="pct"/>
                  <w:vAlign w:val="center"/>
                </w:tcPr>
                <w:p w14:paraId="3AB2EAE6">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18</w:t>
                  </w:r>
                </w:p>
              </w:tc>
              <w:tc>
                <w:tcPr>
                  <w:tcW w:w="385" w:type="pct"/>
                  <w:vAlign w:val="center"/>
                </w:tcPr>
                <w:p w14:paraId="2E4C7762">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54</w:t>
                  </w:r>
                </w:p>
              </w:tc>
              <w:tc>
                <w:tcPr>
                  <w:tcW w:w="265" w:type="pct"/>
                  <w:vAlign w:val="center"/>
                </w:tcPr>
                <w:p w14:paraId="46A417C5">
                  <w:pPr>
                    <w:widowControl/>
                    <w:spacing w:line="400" w:lineRule="exact"/>
                    <w:jc w:val="center"/>
                    <w:rPr>
                      <w:rFonts w:hint="eastAsia" w:ascii="仿宋" w:hAnsi="仿宋" w:eastAsia="仿宋" w:cs="仿宋"/>
                      <w:bCs/>
                      <w:color w:val="000000"/>
                      <w:sz w:val="21"/>
                      <w:szCs w:val="21"/>
                      <w:lang w:val="en-US" w:eastAsia="zh-CN"/>
                    </w:rPr>
                  </w:pPr>
                </w:p>
              </w:tc>
              <w:tc>
                <w:tcPr>
                  <w:tcW w:w="289" w:type="pct"/>
                  <w:vAlign w:val="center"/>
                </w:tcPr>
                <w:p w14:paraId="55AE290D">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308" w:type="pct"/>
                  <w:vAlign w:val="center"/>
                </w:tcPr>
                <w:p w14:paraId="6D568C70">
                  <w:pPr>
                    <w:widowControl/>
                    <w:spacing w:line="400" w:lineRule="exact"/>
                    <w:jc w:val="center"/>
                    <w:rPr>
                      <w:rFonts w:hint="eastAsia" w:ascii="仿宋" w:hAnsi="仿宋" w:eastAsia="仿宋" w:cs="仿宋"/>
                      <w:bCs/>
                      <w:color w:val="000000"/>
                      <w:sz w:val="21"/>
                      <w:szCs w:val="21"/>
                      <w:lang w:val="en-US" w:eastAsia="zh-CN"/>
                    </w:rPr>
                  </w:pPr>
                </w:p>
              </w:tc>
              <w:tc>
                <w:tcPr>
                  <w:tcW w:w="273" w:type="pct"/>
                  <w:vAlign w:val="center"/>
                </w:tcPr>
                <w:p w14:paraId="7D703E17">
                  <w:pPr>
                    <w:widowControl/>
                    <w:spacing w:line="400" w:lineRule="exact"/>
                    <w:jc w:val="center"/>
                    <w:rPr>
                      <w:rFonts w:hint="eastAsia" w:ascii="仿宋" w:hAnsi="仿宋" w:eastAsia="仿宋" w:cs="仿宋"/>
                      <w:bCs/>
                      <w:color w:val="000000"/>
                      <w:sz w:val="21"/>
                      <w:szCs w:val="21"/>
                      <w:lang w:val="en-US" w:eastAsia="zh-CN"/>
                    </w:rPr>
                  </w:pPr>
                </w:p>
              </w:tc>
              <w:tc>
                <w:tcPr>
                  <w:tcW w:w="228" w:type="pct"/>
                  <w:vMerge w:val="continue"/>
                  <w:vAlign w:val="center"/>
                </w:tcPr>
                <w:p w14:paraId="754A056F">
                  <w:pPr>
                    <w:widowControl/>
                    <w:spacing w:line="400" w:lineRule="exact"/>
                    <w:jc w:val="center"/>
                    <w:rPr>
                      <w:rFonts w:hint="eastAsia" w:ascii="仿宋" w:hAnsi="仿宋" w:eastAsia="仿宋" w:cs="仿宋"/>
                      <w:bCs/>
                      <w:color w:val="000000"/>
                      <w:sz w:val="21"/>
                      <w:szCs w:val="21"/>
                      <w:lang w:val="en-US" w:eastAsia="zh-CN"/>
                    </w:rPr>
                  </w:pPr>
                </w:p>
              </w:tc>
              <w:tc>
                <w:tcPr>
                  <w:tcW w:w="359" w:type="pct"/>
                  <w:vMerge w:val="continue"/>
                  <w:vAlign w:val="center"/>
                </w:tcPr>
                <w:p w14:paraId="1996A6CC">
                  <w:pPr>
                    <w:widowControl/>
                    <w:spacing w:line="400" w:lineRule="exact"/>
                    <w:jc w:val="center"/>
                    <w:rPr>
                      <w:rFonts w:hint="eastAsia" w:ascii="仿宋" w:hAnsi="仿宋" w:eastAsia="仿宋" w:cs="仿宋"/>
                      <w:bCs/>
                      <w:color w:val="000000"/>
                      <w:sz w:val="21"/>
                      <w:szCs w:val="21"/>
                      <w:lang w:val="en-US" w:eastAsia="zh-CN"/>
                    </w:rPr>
                  </w:pPr>
                </w:p>
              </w:tc>
              <w:tc>
                <w:tcPr>
                  <w:tcW w:w="572" w:type="pct"/>
                  <w:vAlign w:val="center"/>
                </w:tcPr>
                <w:p w14:paraId="7D7FAA74">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考试</w:t>
                  </w:r>
                </w:p>
              </w:tc>
            </w:tr>
            <w:tr w14:paraId="342ED9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7A1F341D">
                  <w:pPr>
                    <w:widowControl/>
                    <w:spacing w:line="400" w:lineRule="exact"/>
                    <w:jc w:val="center"/>
                    <w:rPr>
                      <w:rFonts w:hint="eastAsia" w:ascii="仿宋" w:hAnsi="仿宋" w:eastAsia="仿宋" w:cs="仿宋"/>
                      <w:bCs/>
                      <w:color w:val="000000"/>
                      <w:sz w:val="21"/>
                      <w:szCs w:val="21"/>
                      <w:lang w:val="en-US" w:eastAsia="zh-CN"/>
                    </w:rPr>
                  </w:pPr>
                </w:p>
              </w:tc>
              <w:tc>
                <w:tcPr>
                  <w:tcW w:w="242" w:type="pct"/>
                  <w:vAlign w:val="center"/>
                </w:tcPr>
                <w:p w14:paraId="133169FB">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w:t>
                  </w:r>
                </w:p>
              </w:tc>
              <w:tc>
                <w:tcPr>
                  <w:tcW w:w="844" w:type="pct"/>
                  <w:gridSpan w:val="2"/>
                  <w:vAlign w:val="center"/>
                </w:tcPr>
                <w:p w14:paraId="2605B407">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面点基本功</w:t>
                  </w:r>
                </w:p>
              </w:tc>
              <w:tc>
                <w:tcPr>
                  <w:tcW w:w="308" w:type="pct"/>
                  <w:vAlign w:val="center"/>
                </w:tcPr>
                <w:p w14:paraId="1595AB69">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8</w:t>
                  </w:r>
                </w:p>
              </w:tc>
              <w:tc>
                <w:tcPr>
                  <w:tcW w:w="361" w:type="pct"/>
                  <w:vAlign w:val="center"/>
                </w:tcPr>
                <w:p w14:paraId="17A000F2">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72</w:t>
                  </w:r>
                </w:p>
              </w:tc>
              <w:tc>
                <w:tcPr>
                  <w:tcW w:w="382" w:type="pct"/>
                  <w:vAlign w:val="center"/>
                </w:tcPr>
                <w:p w14:paraId="20BD800D">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36</w:t>
                  </w:r>
                </w:p>
              </w:tc>
              <w:tc>
                <w:tcPr>
                  <w:tcW w:w="385" w:type="pct"/>
                  <w:vAlign w:val="center"/>
                </w:tcPr>
                <w:p w14:paraId="45E2A913">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36</w:t>
                  </w:r>
                </w:p>
              </w:tc>
              <w:tc>
                <w:tcPr>
                  <w:tcW w:w="265" w:type="pct"/>
                  <w:vAlign w:val="center"/>
                </w:tcPr>
                <w:p w14:paraId="6B0A777B">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289" w:type="pct"/>
                  <w:vAlign w:val="center"/>
                </w:tcPr>
                <w:p w14:paraId="46539206">
                  <w:pPr>
                    <w:widowControl/>
                    <w:spacing w:line="400" w:lineRule="exact"/>
                    <w:jc w:val="center"/>
                    <w:rPr>
                      <w:rFonts w:hint="eastAsia" w:ascii="仿宋" w:hAnsi="仿宋" w:eastAsia="仿宋" w:cs="仿宋"/>
                      <w:bCs/>
                      <w:color w:val="000000"/>
                      <w:sz w:val="21"/>
                      <w:szCs w:val="21"/>
                      <w:lang w:val="en-US" w:eastAsia="zh-CN"/>
                    </w:rPr>
                  </w:pPr>
                </w:p>
              </w:tc>
              <w:tc>
                <w:tcPr>
                  <w:tcW w:w="308" w:type="pct"/>
                  <w:vAlign w:val="center"/>
                </w:tcPr>
                <w:p w14:paraId="321DFE5A">
                  <w:pPr>
                    <w:widowControl/>
                    <w:spacing w:line="400" w:lineRule="exact"/>
                    <w:jc w:val="center"/>
                    <w:rPr>
                      <w:rFonts w:hint="eastAsia" w:ascii="仿宋" w:hAnsi="仿宋" w:eastAsia="仿宋" w:cs="仿宋"/>
                      <w:bCs/>
                      <w:color w:val="000000"/>
                      <w:sz w:val="21"/>
                      <w:szCs w:val="21"/>
                      <w:lang w:val="en-US" w:eastAsia="zh-CN"/>
                    </w:rPr>
                  </w:pPr>
                </w:p>
              </w:tc>
              <w:tc>
                <w:tcPr>
                  <w:tcW w:w="273" w:type="pct"/>
                  <w:vAlign w:val="center"/>
                </w:tcPr>
                <w:p w14:paraId="020F09E2">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228" w:type="pct"/>
                  <w:vMerge w:val="restart"/>
                  <w:vAlign w:val="center"/>
                </w:tcPr>
                <w:p w14:paraId="0C93B533">
                  <w:pPr>
                    <w:widowControl/>
                    <w:spacing w:line="400" w:lineRule="exact"/>
                    <w:jc w:val="center"/>
                    <w:rPr>
                      <w:rFonts w:hint="eastAsia" w:ascii="仿宋" w:hAnsi="仿宋" w:eastAsia="仿宋" w:cs="仿宋"/>
                      <w:bCs/>
                      <w:color w:val="000000"/>
                      <w:sz w:val="21"/>
                      <w:szCs w:val="21"/>
                      <w:lang w:val="en-US" w:eastAsia="zh-CN"/>
                    </w:rPr>
                  </w:pPr>
                </w:p>
              </w:tc>
              <w:tc>
                <w:tcPr>
                  <w:tcW w:w="359" w:type="pct"/>
                  <w:vMerge w:val="restart"/>
                  <w:vAlign w:val="center"/>
                </w:tcPr>
                <w:p w14:paraId="0619B8FF">
                  <w:pPr>
                    <w:widowControl/>
                    <w:spacing w:line="400" w:lineRule="exact"/>
                    <w:jc w:val="center"/>
                    <w:rPr>
                      <w:rFonts w:hint="eastAsia" w:ascii="仿宋" w:hAnsi="仿宋" w:eastAsia="仿宋" w:cs="仿宋"/>
                      <w:bCs/>
                      <w:color w:val="000000"/>
                      <w:sz w:val="21"/>
                      <w:szCs w:val="21"/>
                      <w:lang w:val="en-US" w:eastAsia="zh-CN"/>
                    </w:rPr>
                  </w:pPr>
                </w:p>
              </w:tc>
              <w:tc>
                <w:tcPr>
                  <w:tcW w:w="572" w:type="pct"/>
                  <w:vAlign w:val="center"/>
                </w:tcPr>
                <w:p w14:paraId="41EB0474">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实操</w:t>
                  </w:r>
                </w:p>
              </w:tc>
            </w:tr>
            <w:tr w14:paraId="1BA70A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1433CDC9">
                  <w:pPr>
                    <w:widowControl/>
                    <w:spacing w:line="400" w:lineRule="exact"/>
                    <w:jc w:val="center"/>
                    <w:rPr>
                      <w:rFonts w:hint="eastAsia" w:ascii="仿宋" w:hAnsi="仿宋" w:eastAsia="仿宋" w:cs="仿宋"/>
                      <w:bCs/>
                      <w:color w:val="000000"/>
                      <w:sz w:val="21"/>
                      <w:szCs w:val="21"/>
                      <w:lang w:val="en-US" w:eastAsia="zh-CN"/>
                    </w:rPr>
                  </w:pPr>
                </w:p>
              </w:tc>
              <w:tc>
                <w:tcPr>
                  <w:tcW w:w="242" w:type="pct"/>
                  <w:vAlign w:val="center"/>
                </w:tcPr>
                <w:p w14:paraId="75098136">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844" w:type="pct"/>
                  <w:gridSpan w:val="2"/>
                  <w:vAlign w:val="center"/>
                </w:tcPr>
                <w:p w14:paraId="6EA50F75">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烹饪化学</w:t>
                  </w:r>
                </w:p>
              </w:tc>
              <w:tc>
                <w:tcPr>
                  <w:tcW w:w="308" w:type="pct"/>
                  <w:vAlign w:val="center"/>
                </w:tcPr>
                <w:p w14:paraId="6337463A">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2</w:t>
                  </w:r>
                </w:p>
              </w:tc>
              <w:tc>
                <w:tcPr>
                  <w:tcW w:w="361" w:type="pct"/>
                  <w:vAlign w:val="center"/>
                </w:tcPr>
                <w:p w14:paraId="3DEB22CC">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36</w:t>
                  </w:r>
                </w:p>
              </w:tc>
              <w:tc>
                <w:tcPr>
                  <w:tcW w:w="382" w:type="pct"/>
                  <w:vAlign w:val="center"/>
                </w:tcPr>
                <w:p w14:paraId="4C8CD524">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36</w:t>
                  </w:r>
                </w:p>
              </w:tc>
              <w:tc>
                <w:tcPr>
                  <w:tcW w:w="385" w:type="pct"/>
                  <w:vAlign w:val="center"/>
                </w:tcPr>
                <w:p w14:paraId="424479A7">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0</w:t>
                  </w:r>
                </w:p>
              </w:tc>
              <w:tc>
                <w:tcPr>
                  <w:tcW w:w="265" w:type="pct"/>
                  <w:vAlign w:val="center"/>
                </w:tcPr>
                <w:p w14:paraId="0DFF3516">
                  <w:pPr>
                    <w:widowControl/>
                    <w:spacing w:line="400" w:lineRule="exact"/>
                    <w:jc w:val="center"/>
                    <w:rPr>
                      <w:rFonts w:hint="eastAsia" w:ascii="仿宋" w:hAnsi="仿宋" w:eastAsia="仿宋" w:cs="仿宋"/>
                      <w:bCs/>
                      <w:color w:val="000000"/>
                      <w:sz w:val="21"/>
                      <w:szCs w:val="21"/>
                      <w:lang w:val="en-US" w:eastAsia="zh-CN"/>
                    </w:rPr>
                  </w:pPr>
                </w:p>
              </w:tc>
              <w:tc>
                <w:tcPr>
                  <w:tcW w:w="289" w:type="pct"/>
                  <w:vAlign w:val="center"/>
                </w:tcPr>
                <w:p w14:paraId="1CAB8AA5">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2</w:t>
                  </w:r>
                </w:p>
              </w:tc>
              <w:tc>
                <w:tcPr>
                  <w:tcW w:w="308" w:type="pct"/>
                  <w:vAlign w:val="center"/>
                </w:tcPr>
                <w:p w14:paraId="57E5D4D4">
                  <w:pPr>
                    <w:widowControl/>
                    <w:spacing w:line="400" w:lineRule="exact"/>
                    <w:jc w:val="center"/>
                    <w:rPr>
                      <w:rFonts w:hint="eastAsia" w:ascii="仿宋" w:hAnsi="仿宋" w:eastAsia="仿宋" w:cs="仿宋"/>
                      <w:bCs/>
                      <w:color w:val="000000"/>
                      <w:sz w:val="21"/>
                      <w:szCs w:val="21"/>
                      <w:lang w:val="en-US" w:eastAsia="zh-CN"/>
                    </w:rPr>
                  </w:pPr>
                </w:p>
              </w:tc>
              <w:tc>
                <w:tcPr>
                  <w:tcW w:w="273" w:type="pct"/>
                  <w:vAlign w:val="center"/>
                </w:tcPr>
                <w:p w14:paraId="1D4BB38D">
                  <w:pPr>
                    <w:widowControl/>
                    <w:spacing w:line="400" w:lineRule="exact"/>
                    <w:jc w:val="center"/>
                    <w:rPr>
                      <w:rFonts w:hint="eastAsia" w:ascii="仿宋" w:hAnsi="仿宋" w:eastAsia="仿宋" w:cs="仿宋"/>
                      <w:bCs/>
                      <w:color w:val="000000"/>
                      <w:sz w:val="21"/>
                      <w:szCs w:val="21"/>
                      <w:lang w:val="en-US" w:eastAsia="zh-CN"/>
                    </w:rPr>
                  </w:pPr>
                </w:p>
              </w:tc>
              <w:tc>
                <w:tcPr>
                  <w:tcW w:w="228" w:type="pct"/>
                  <w:vMerge w:val="continue"/>
                  <w:vAlign w:val="center"/>
                </w:tcPr>
                <w:p w14:paraId="5D607723">
                  <w:pPr>
                    <w:widowControl/>
                    <w:spacing w:line="400" w:lineRule="exact"/>
                    <w:jc w:val="center"/>
                    <w:rPr>
                      <w:rFonts w:hint="eastAsia" w:ascii="仿宋" w:hAnsi="仿宋" w:eastAsia="仿宋" w:cs="仿宋"/>
                      <w:bCs/>
                      <w:color w:val="000000"/>
                      <w:sz w:val="21"/>
                      <w:szCs w:val="21"/>
                      <w:lang w:val="en-US" w:eastAsia="zh-CN"/>
                    </w:rPr>
                  </w:pPr>
                </w:p>
              </w:tc>
              <w:tc>
                <w:tcPr>
                  <w:tcW w:w="359" w:type="pct"/>
                  <w:vMerge w:val="continue"/>
                  <w:vAlign w:val="center"/>
                </w:tcPr>
                <w:p w14:paraId="3A33FBAF">
                  <w:pPr>
                    <w:widowControl/>
                    <w:spacing w:line="400" w:lineRule="exact"/>
                    <w:jc w:val="center"/>
                    <w:rPr>
                      <w:rFonts w:hint="eastAsia" w:ascii="仿宋" w:hAnsi="仿宋" w:eastAsia="仿宋" w:cs="仿宋"/>
                      <w:bCs/>
                      <w:color w:val="000000"/>
                      <w:sz w:val="21"/>
                      <w:szCs w:val="21"/>
                      <w:lang w:val="en-US" w:eastAsia="zh-CN"/>
                    </w:rPr>
                  </w:pPr>
                </w:p>
              </w:tc>
              <w:tc>
                <w:tcPr>
                  <w:tcW w:w="572" w:type="pct"/>
                  <w:vAlign w:val="center"/>
                </w:tcPr>
                <w:p w14:paraId="57A2FDCC">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考试</w:t>
                  </w:r>
                </w:p>
              </w:tc>
            </w:tr>
            <w:tr w14:paraId="34245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27509862">
                  <w:pPr>
                    <w:widowControl/>
                    <w:spacing w:line="400" w:lineRule="exact"/>
                    <w:jc w:val="center"/>
                    <w:rPr>
                      <w:rFonts w:hint="eastAsia" w:ascii="仿宋" w:hAnsi="仿宋" w:eastAsia="仿宋" w:cs="仿宋"/>
                      <w:bCs/>
                      <w:color w:val="000000"/>
                      <w:sz w:val="21"/>
                      <w:szCs w:val="21"/>
                      <w:lang w:val="en-US" w:eastAsia="zh-CN"/>
                    </w:rPr>
                  </w:pPr>
                </w:p>
              </w:tc>
              <w:tc>
                <w:tcPr>
                  <w:tcW w:w="242" w:type="pct"/>
                  <w:vAlign w:val="center"/>
                </w:tcPr>
                <w:p w14:paraId="1D89DE00">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5</w:t>
                  </w:r>
                </w:p>
              </w:tc>
              <w:tc>
                <w:tcPr>
                  <w:tcW w:w="844" w:type="pct"/>
                  <w:gridSpan w:val="2"/>
                  <w:vAlign w:val="center"/>
                </w:tcPr>
                <w:p w14:paraId="3E1C0F29">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烹饪工艺美术</w:t>
                  </w:r>
                </w:p>
              </w:tc>
              <w:tc>
                <w:tcPr>
                  <w:tcW w:w="308" w:type="pct"/>
                  <w:vAlign w:val="center"/>
                </w:tcPr>
                <w:p w14:paraId="25234E98">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361" w:type="pct"/>
                  <w:vAlign w:val="center"/>
                </w:tcPr>
                <w:p w14:paraId="6864EB11">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72</w:t>
                  </w:r>
                </w:p>
              </w:tc>
              <w:tc>
                <w:tcPr>
                  <w:tcW w:w="382" w:type="pct"/>
                  <w:vAlign w:val="center"/>
                </w:tcPr>
                <w:p w14:paraId="7FCB3C9B">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36</w:t>
                  </w:r>
                </w:p>
              </w:tc>
              <w:tc>
                <w:tcPr>
                  <w:tcW w:w="385" w:type="pct"/>
                  <w:vAlign w:val="center"/>
                </w:tcPr>
                <w:p w14:paraId="305C91B6">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36</w:t>
                  </w:r>
                </w:p>
              </w:tc>
              <w:tc>
                <w:tcPr>
                  <w:tcW w:w="265" w:type="pct"/>
                  <w:vAlign w:val="center"/>
                </w:tcPr>
                <w:p w14:paraId="1C1FD229">
                  <w:pPr>
                    <w:widowControl/>
                    <w:spacing w:line="400" w:lineRule="exact"/>
                    <w:jc w:val="center"/>
                    <w:rPr>
                      <w:rFonts w:hint="eastAsia" w:ascii="仿宋" w:hAnsi="仿宋" w:eastAsia="仿宋" w:cs="仿宋"/>
                      <w:bCs/>
                      <w:color w:val="000000"/>
                      <w:sz w:val="21"/>
                      <w:szCs w:val="21"/>
                      <w:lang w:val="en-US" w:eastAsia="zh-CN"/>
                    </w:rPr>
                  </w:pPr>
                </w:p>
              </w:tc>
              <w:tc>
                <w:tcPr>
                  <w:tcW w:w="289" w:type="pct"/>
                  <w:vAlign w:val="center"/>
                </w:tcPr>
                <w:p w14:paraId="15B904CE">
                  <w:pPr>
                    <w:widowControl/>
                    <w:spacing w:line="400" w:lineRule="exact"/>
                    <w:jc w:val="center"/>
                    <w:rPr>
                      <w:rFonts w:hint="eastAsia" w:ascii="仿宋" w:hAnsi="仿宋" w:eastAsia="仿宋" w:cs="仿宋"/>
                      <w:bCs/>
                      <w:color w:val="000000"/>
                      <w:sz w:val="21"/>
                      <w:szCs w:val="21"/>
                      <w:lang w:val="en-US" w:eastAsia="zh-CN"/>
                    </w:rPr>
                  </w:pPr>
                </w:p>
              </w:tc>
              <w:tc>
                <w:tcPr>
                  <w:tcW w:w="308" w:type="pct"/>
                  <w:vAlign w:val="center"/>
                </w:tcPr>
                <w:p w14:paraId="0B21E7CF">
                  <w:pPr>
                    <w:widowControl/>
                    <w:spacing w:line="400" w:lineRule="exact"/>
                    <w:jc w:val="center"/>
                    <w:rPr>
                      <w:rFonts w:hint="eastAsia" w:ascii="仿宋" w:hAnsi="仿宋" w:eastAsia="仿宋" w:cs="仿宋"/>
                      <w:bCs/>
                      <w:color w:val="000000"/>
                      <w:sz w:val="21"/>
                      <w:szCs w:val="21"/>
                      <w:lang w:val="en-US" w:eastAsia="zh-CN"/>
                    </w:rPr>
                  </w:pPr>
                </w:p>
              </w:tc>
              <w:tc>
                <w:tcPr>
                  <w:tcW w:w="273" w:type="pct"/>
                  <w:vAlign w:val="center"/>
                </w:tcPr>
                <w:p w14:paraId="31A3983B">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228" w:type="pct"/>
                  <w:vMerge w:val="continue"/>
                  <w:vAlign w:val="center"/>
                </w:tcPr>
                <w:p w14:paraId="76CB7EE1">
                  <w:pPr>
                    <w:widowControl/>
                    <w:spacing w:line="400" w:lineRule="exact"/>
                    <w:jc w:val="center"/>
                    <w:rPr>
                      <w:rFonts w:hint="eastAsia" w:ascii="仿宋" w:hAnsi="仿宋" w:eastAsia="仿宋" w:cs="仿宋"/>
                      <w:bCs/>
                      <w:color w:val="000000"/>
                      <w:sz w:val="21"/>
                      <w:szCs w:val="21"/>
                      <w:lang w:val="en-US" w:eastAsia="zh-CN"/>
                    </w:rPr>
                  </w:pPr>
                </w:p>
              </w:tc>
              <w:tc>
                <w:tcPr>
                  <w:tcW w:w="359" w:type="pct"/>
                  <w:vMerge w:val="continue"/>
                  <w:vAlign w:val="center"/>
                </w:tcPr>
                <w:p w14:paraId="62FE17F8">
                  <w:pPr>
                    <w:widowControl/>
                    <w:spacing w:line="400" w:lineRule="exact"/>
                    <w:jc w:val="center"/>
                    <w:rPr>
                      <w:rFonts w:hint="eastAsia" w:ascii="仿宋" w:hAnsi="仿宋" w:eastAsia="仿宋" w:cs="仿宋"/>
                      <w:bCs/>
                      <w:color w:val="000000"/>
                      <w:sz w:val="21"/>
                      <w:szCs w:val="21"/>
                      <w:lang w:val="en-US" w:eastAsia="zh-CN"/>
                    </w:rPr>
                  </w:pPr>
                </w:p>
              </w:tc>
              <w:tc>
                <w:tcPr>
                  <w:tcW w:w="572" w:type="pct"/>
                  <w:vAlign w:val="center"/>
                </w:tcPr>
                <w:p w14:paraId="6284F917">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考查</w:t>
                  </w:r>
                </w:p>
              </w:tc>
            </w:tr>
            <w:tr w14:paraId="316E8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27810847">
                  <w:pPr>
                    <w:widowControl/>
                    <w:spacing w:line="400" w:lineRule="exact"/>
                    <w:jc w:val="center"/>
                    <w:rPr>
                      <w:rFonts w:hint="eastAsia" w:ascii="仿宋" w:hAnsi="仿宋" w:eastAsia="仿宋" w:cs="仿宋"/>
                      <w:bCs/>
                      <w:color w:val="000000"/>
                      <w:sz w:val="21"/>
                      <w:szCs w:val="21"/>
                      <w:lang w:val="en-US" w:eastAsia="zh-CN"/>
                    </w:rPr>
                  </w:pPr>
                </w:p>
              </w:tc>
              <w:tc>
                <w:tcPr>
                  <w:tcW w:w="242" w:type="pct"/>
                  <w:vAlign w:val="center"/>
                </w:tcPr>
                <w:p w14:paraId="41914116">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6</w:t>
                  </w:r>
                </w:p>
              </w:tc>
              <w:tc>
                <w:tcPr>
                  <w:tcW w:w="844" w:type="pct"/>
                  <w:gridSpan w:val="2"/>
                  <w:vAlign w:val="center"/>
                </w:tcPr>
                <w:p w14:paraId="378A2F87">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管理学基础</w:t>
                  </w:r>
                </w:p>
              </w:tc>
              <w:tc>
                <w:tcPr>
                  <w:tcW w:w="308" w:type="pct"/>
                  <w:vAlign w:val="center"/>
                </w:tcPr>
                <w:p w14:paraId="3DA71901">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361" w:type="pct"/>
                  <w:vAlign w:val="center"/>
                </w:tcPr>
                <w:p w14:paraId="38117F25">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72</w:t>
                  </w:r>
                </w:p>
              </w:tc>
              <w:tc>
                <w:tcPr>
                  <w:tcW w:w="382" w:type="pct"/>
                  <w:vAlign w:val="center"/>
                </w:tcPr>
                <w:p w14:paraId="6124FD35">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72</w:t>
                  </w:r>
                </w:p>
              </w:tc>
              <w:tc>
                <w:tcPr>
                  <w:tcW w:w="385" w:type="pct"/>
                  <w:vAlign w:val="center"/>
                </w:tcPr>
                <w:p w14:paraId="134575E6">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0</w:t>
                  </w:r>
                </w:p>
              </w:tc>
              <w:tc>
                <w:tcPr>
                  <w:tcW w:w="265" w:type="pct"/>
                  <w:vAlign w:val="center"/>
                </w:tcPr>
                <w:p w14:paraId="3EF647B7">
                  <w:pPr>
                    <w:widowControl/>
                    <w:spacing w:line="400" w:lineRule="exact"/>
                    <w:jc w:val="center"/>
                    <w:rPr>
                      <w:rFonts w:hint="eastAsia" w:ascii="仿宋" w:hAnsi="仿宋" w:eastAsia="仿宋" w:cs="仿宋"/>
                      <w:bCs/>
                      <w:color w:val="000000"/>
                      <w:sz w:val="21"/>
                      <w:szCs w:val="21"/>
                      <w:lang w:val="en-US" w:eastAsia="zh-CN"/>
                    </w:rPr>
                  </w:pPr>
                </w:p>
              </w:tc>
              <w:tc>
                <w:tcPr>
                  <w:tcW w:w="289" w:type="pct"/>
                  <w:vAlign w:val="center"/>
                </w:tcPr>
                <w:p w14:paraId="2130B490">
                  <w:pPr>
                    <w:widowControl/>
                    <w:spacing w:line="400" w:lineRule="exact"/>
                    <w:jc w:val="center"/>
                    <w:rPr>
                      <w:rFonts w:hint="eastAsia" w:ascii="仿宋" w:hAnsi="仿宋" w:eastAsia="仿宋" w:cs="仿宋"/>
                      <w:bCs/>
                      <w:color w:val="000000"/>
                      <w:sz w:val="21"/>
                      <w:szCs w:val="21"/>
                      <w:lang w:val="en-US" w:eastAsia="zh-CN"/>
                    </w:rPr>
                  </w:pPr>
                </w:p>
              </w:tc>
              <w:tc>
                <w:tcPr>
                  <w:tcW w:w="308" w:type="pct"/>
                  <w:vAlign w:val="center"/>
                </w:tcPr>
                <w:p w14:paraId="11DA8EF8">
                  <w:pPr>
                    <w:widowControl/>
                    <w:spacing w:line="400" w:lineRule="exact"/>
                    <w:jc w:val="center"/>
                    <w:rPr>
                      <w:rFonts w:hint="eastAsia" w:ascii="仿宋" w:hAnsi="仿宋" w:eastAsia="仿宋" w:cs="仿宋"/>
                      <w:bCs/>
                      <w:color w:val="000000"/>
                      <w:sz w:val="21"/>
                      <w:szCs w:val="21"/>
                      <w:lang w:val="en-US" w:eastAsia="zh-CN"/>
                    </w:rPr>
                  </w:pPr>
                </w:p>
              </w:tc>
              <w:tc>
                <w:tcPr>
                  <w:tcW w:w="273" w:type="pct"/>
                  <w:vAlign w:val="center"/>
                </w:tcPr>
                <w:p w14:paraId="20D580E3">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4</w:t>
                  </w:r>
                </w:p>
              </w:tc>
              <w:tc>
                <w:tcPr>
                  <w:tcW w:w="228" w:type="pct"/>
                  <w:vMerge w:val="continue"/>
                  <w:vAlign w:val="center"/>
                </w:tcPr>
                <w:p w14:paraId="18E1248F">
                  <w:pPr>
                    <w:widowControl/>
                    <w:spacing w:line="400" w:lineRule="exact"/>
                    <w:jc w:val="center"/>
                    <w:rPr>
                      <w:rFonts w:hint="eastAsia" w:ascii="仿宋" w:hAnsi="仿宋" w:eastAsia="仿宋" w:cs="仿宋"/>
                      <w:bCs/>
                      <w:color w:val="000000"/>
                      <w:sz w:val="21"/>
                      <w:szCs w:val="21"/>
                      <w:lang w:val="en-US" w:eastAsia="zh-CN"/>
                    </w:rPr>
                  </w:pPr>
                </w:p>
              </w:tc>
              <w:tc>
                <w:tcPr>
                  <w:tcW w:w="359" w:type="pct"/>
                  <w:vMerge w:val="continue"/>
                  <w:vAlign w:val="center"/>
                </w:tcPr>
                <w:p w14:paraId="053E04D0">
                  <w:pPr>
                    <w:widowControl/>
                    <w:spacing w:line="400" w:lineRule="exact"/>
                    <w:jc w:val="center"/>
                    <w:rPr>
                      <w:rFonts w:hint="eastAsia" w:ascii="仿宋" w:hAnsi="仿宋" w:eastAsia="仿宋" w:cs="仿宋"/>
                      <w:bCs/>
                      <w:color w:val="000000"/>
                      <w:sz w:val="21"/>
                      <w:szCs w:val="21"/>
                      <w:lang w:val="en-US" w:eastAsia="zh-CN"/>
                    </w:rPr>
                  </w:pPr>
                </w:p>
              </w:tc>
              <w:tc>
                <w:tcPr>
                  <w:tcW w:w="572" w:type="pct"/>
                  <w:vAlign w:val="center"/>
                </w:tcPr>
                <w:p w14:paraId="47456530">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考试</w:t>
                  </w:r>
                </w:p>
              </w:tc>
            </w:tr>
            <w:tr w14:paraId="3B5584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073CA77B">
                  <w:pPr>
                    <w:widowControl/>
                    <w:spacing w:line="400" w:lineRule="exact"/>
                    <w:jc w:val="center"/>
                    <w:rPr>
                      <w:rFonts w:ascii="仿宋" w:hAnsi="仿宋" w:eastAsia="仿宋" w:cs="仿宋"/>
                      <w:bCs/>
                      <w:color w:val="000000"/>
                      <w:sz w:val="20"/>
                      <w:szCs w:val="20"/>
                    </w:rPr>
                  </w:pPr>
                </w:p>
              </w:tc>
              <w:tc>
                <w:tcPr>
                  <w:tcW w:w="242" w:type="pct"/>
                  <w:vAlign w:val="center"/>
                </w:tcPr>
                <w:p w14:paraId="477B236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w:t>
                  </w:r>
                </w:p>
              </w:tc>
              <w:tc>
                <w:tcPr>
                  <w:tcW w:w="844" w:type="pct"/>
                  <w:gridSpan w:val="2"/>
                  <w:vAlign w:val="center"/>
                </w:tcPr>
                <w:p w14:paraId="0F44315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餐饮成本控制</w:t>
                  </w:r>
                </w:p>
              </w:tc>
              <w:tc>
                <w:tcPr>
                  <w:tcW w:w="308" w:type="pct"/>
                  <w:vAlign w:val="center"/>
                </w:tcPr>
                <w:p w14:paraId="73F1359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361" w:type="pct"/>
                  <w:vAlign w:val="center"/>
                </w:tcPr>
                <w:p w14:paraId="1E16C71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2" w:type="pct"/>
                  <w:vAlign w:val="center"/>
                </w:tcPr>
                <w:p w14:paraId="3E9ED19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5" w:type="pct"/>
                  <w:vAlign w:val="center"/>
                </w:tcPr>
                <w:p w14:paraId="2B2A418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265" w:type="pct"/>
                  <w:vAlign w:val="center"/>
                </w:tcPr>
                <w:p w14:paraId="72B3998E">
                  <w:pPr>
                    <w:widowControl/>
                    <w:spacing w:line="400" w:lineRule="exact"/>
                    <w:jc w:val="center"/>
                    <w:rPr>
                      <w:rFonts w:ascii="仿宋" w:hAnsi="仿宋" w:eastAsia="仿宋" w:cs="仿宋"/>
                      <w:bCs/>
                      <w:color w:val="000000"/>
                      <w:sz w:val="20"/>
                      <w:szCs w:val="20"/>
                    </w:rPr>
                  </w:pPr>
                </w:p>
              </w:tc>
              <w:tc>
                <w:tcPr>
                  <w:tcW w:w="289" w:type="pct"/>
                  <w:vAlign w:val="center"/>
                </w:tcPr>
                <w:p w14:paraId="2D0A6432">
                  <w:pPr>
                    <w:widowControl/>
                    <w:spacing w:line="400" w:lineRule="exact"/>
                    <w:jc w:val="center"/>
                    <w:rPr>
                      <w:rFonts w:ascii="仿宋" w:hAnsi="仿宋" w:eastAsia="仿宋" w:cs="仿宋"/>
                      <w:bCs/>
                      <w:color w:val="000000"/>
                      <w:sz w:val="20"/>
                      <w:szCs w:val="20"/>
                    </w:rPr>
                  </w:pPr>
                </w:p>
              </w:tc>
              <w:tc>
                <w:tcPr>
                  <w:tcW w:w="308" w:type="pct"/>
                  <w:vAlign w:val="center"/>
                </w:tcPr>
                <w:p w14:paraId="162CF50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273" w:type="pct"/>
                  <w:vAlign w:val="center"/>
                </w:tcPr>
                <w:p w14:paraId="20B429C8">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17622B3C">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6EF66E3B">
                  <w:pPr>
                    <w:widowControl/>
                    <w:spacing w:line="400" w:lineRule="exact"/>
                    <w:jc w:val="center"/>
                    <w:rPr>
                      <w:rFonts w:ascii="仿宋" w:hAnsi="仿宋" w:eastAsia="仿宋" w:cs="仿宋"/>
                      <w:bCs/>
                      <w:color w:val="000000"/>
                      <w:sz w:val="20"/>
                      <w:szCs w:val="20"/>
                    </w:rPr>
                  </w:pPr>
                </w:p>
              </w:tc>
              <w:tc>
                <w:tcPr>
                  <w:tcW w:w="572" w:type="pct"/>
                  <w:vAlign w:val="center"/>
                </w:tcPr>
                <w:p w14:paraId="12031BA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考试</w:t>
                  </w:r>
                </w:p>
              </w:tc>
            </w:tr>
            <w:tr w14:paraId="0EBFD6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3401B742">
                  <w:pPr>
                    <w:widowControl/>
                    <w:spacing w:line="400" w:lineRule="exact"/>
                    <w:jc w:val="center"/>
                    <w:rPr>
                      <w:rFonts w:ascii="仿宋" w:hAnsi="仿宋" w:eastAsia="仿宋" w:cs="仿宋"/>
                      <w:b/>
                      <w:color w:val="000000"/>
                      <w:sz w:val="20"/>
                      <w:szCs w:val="20"/>
                    </w:rPr>
                  </w:pPr>
                </w:p>
              </w:tc>
              <w:tc>
                <w:tcPr>
                  <w:tcW w:w="1086" w:type="pct"/>
                  <w:gridSpan w:val="3"/>
                  <w:vAlign w:val="center"/>
                </w:tcPr>
                <w:p w14:paraId="159CCAEB">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专业基础课小计</w:t>
                  </w:r>
                </w:p>
              </w:tc>
              <w:tc>
                <w:tcPr>
                  <w:tcW w:w="308" w:type="pct"/>
                  <w:vAlign w:val="center"/>
                </w:tcPr>
                <w:p w14:paraId="7F512EC5">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26</w:t>
                  </w:r>
                </w:p>
              </w:tc>
              <w:tc>
                <w:tcPr>
                  <w:tcW w:w="361" w:type="pct"/>
                  <w:vAlign w:val="center"/>
                </w:tcPr>
                <w:p w14:paraId="6A11B499">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396</w:t>
                  </w:r>
                </w:p>
              </w:tc>
              <w:tc>
                <w:tcPr>
                  <w:tcW w:w="382" w:type="pct"/>
                  <w:vAlign w:val="center"/>
                </w:tcPr>
                <w:p w14:paraId="0D4BAA46">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270</w:t>
                  </w:r>
                </w:p>
              </w:tc>
              <w:tc>
                <w:tcPr>
                  <w:tcW w:w="385" w:type="pct"/>
                  <w:vAlign w:val="center"/>
                </w:tcPr>
                <w:p w14:paraId="078DD2D5">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126</w:t>
                  </w:r>
                </w:p>
              </w:tc>
              <w:tc>
                <w:tcPr>
                  <w:tcW w:w="265" w:type="pct"/>
                  <w:vAlign w:val="center"/>
                </w:tcPr>
                <w:p w14:paraId="46A90F89">
                  <w:pPr>
                    <w:widowControl/>
                    <w:spacing w:line="400" w:lineRule="exact"/>
                    <w:jc w:val="center"/>
                    <w:rPr>
                      <w:rFonts w:hint="eastAsia" w:ascii="仿宋" w:hAnsi="仿宋" w:eastAsia="仿宋" w:cs="仿宋"/>
                      <w:b/>
                      <w:color w:val="000000"/>
                      <w:sz w:val="20"/>
                      <w:szCs w:val="20"/>
                      <w:lang w:eastAsia="zh-CN"/>
                    </w:rPr>
                  </w:pPr>
                  <w:r>
                    <w:rPr>
                      <w:rFonts w:hint="eastAsia" w:ascii="仿宋" w:hAnsi="仿宋" w:eastAsia="仿宋" w:cs="仿宋"/>
                      <w:b/>
                      <w:color w:val="000000"/>
                      <w:sz w:val="20"/>
                      <w:szCs w:val="20"/>
                      <w:lang w:val="en-US" w:eastAsia="zh-CN"/>
                    </w:rPr>
                    <w:t>8</w:t>
                  </w:r>
                </w:p>
              </w:tc>
              <w:tc>
                <w:tcPr>
                  <w:tcW w:w="289" w:type="pct"/>
                  <w:vAlign w:val="center"/>
                </w:tcPr>
                <w:p w14:paraId="73F67784">
                  <w:pPr>
                    <w:widowControl/>
                    <w:spacing w:line="400" w:lineRule="exact"/>
                    <w:jc w:val="center"/>
                    <w:rPr>
                      <w:rFonts w:hint="eastAsia" w:ascii="仿宋" w:hAnsi="仿宋" w:eastAsia="仿宋" w:cs="仿宋"/>
                      <w:b/>
                      <w:color w:val="000000"/>
                      <w:sz w:val="20"/>
                      <w:szCs w:val="20"/>
                      <w:lang w:eastAsia="zh-CN"/>
                    </w:rPr>
                  </w:pPr>
                  <w:r>
                    <w:rPr>
                      <w:rFonts w:hint="eastAsia" w:ascii="仿宋" w:hAnsi="仿宋" w:eastAsia="仿宋" w:cs="仿宋"/>
                      <w:b/>
                      <w:color w:val="000000"/>
                      <w:sz w:val="20"/>
                      <w:szCs w:val="20"/>
                      <w:lang w:val="en-US" w:eastAsia="zh-CN"/>
                    </w:rPr>
                    <w:t>6</w:t>
                  </w:r>
                </w:p>
              </w:tc>
              <w:tc>
                <w:tcPr>
                  <w:tcW w:w="308" w:type="pct"/>
                  <w:vAlign w:val="center"/>
                </w:tcPr>
                <w:p w14:paraId="2B6514B8">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2</w:t>
                  </w:r>
                </w:p>
              </w:tc>
              <w:tc>
                <w:tcPr>
                  <w:tcW w:w="273" w:type="pct"/>
                  <w:vAlign w:val="center"/>
                </w:tcPr>
                <w:p w14:paraId="3A20E9F0">
                  <w:pPr>
                    <w:widowControl/>
                    <w:spacing w:line="400" w:lineRule="exact"/>
                    <w:jc w:val="center"/>
                    <w:rPr>
                      <w:rFonts w:hint="default" w:ascii="仿宋" w:hAnsi="仿宋" w:eastAsia="仿宋" w:cs="仿宋"/>
                      <w:b/>
                      <w:color w:val="000000"/>
                      <w:sz w:val="20"/>
                      <w:szCs w:val="20"/>
                      <w:lang w:val="en-US" w:eastAsia="zh-CN"/>
                    </w:rPr>
                  </w:pPr>
                  <w:r>
                    <w:rPr>
                      <w:rFonts w:hint="eastAsia" w:ascii="仿宋" w:hAnsi="仿宋" w:eastAsia="仿宋" w:cs="仿宋"/>
                      <w:b/>
                      <w:color w:val="000000"/>
                      <w:sz w:val="20"/>
                      <w:szCs w:val="20"/>
                      <w:lang w:val="en-US" w:eastAsia="zh-CN"/>
                    </w:rPr>
                    <w:t>12</w:t>
                  </w:r>
                </w:p>
              </w:tc>
              <w:tc>
                <w:tcPr>
                  <w:tcW w:w="228" w:type="pct"/>
                  <w:vMerge w:val="continue"/>
                  <w:vAlign w:val="center"/>
                </w:tcPr>
                <w:p w14:paraId="572CEC82">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7D9E00DF">
                  <w:pPr>
                    <w:widowControl/>
                    <w:spacing w:line="400" w:lineRule="exact"/>
                    <w:jc w:val="center"/>
                    <w:rPr>
                      <w:rFonts w:ascii="仿宋" w:hAnsi="仿宋" w:eastAsia="仿宋" w:cs="仿宋"/>
                      <w:bCs/>
                      <w:color w:val="000000"/>
                      <w:sz w:val="20"/>
                      <w:szCs w:val="20"/>
                    </w:rPr>
                  </w:pPr>
                </w:p>
              </w:tc>
              <w:tc>
                <w:tcPr>
                  <w:tcW w:w="572" w:type="pct"/>
                  <w:vAlign w:val="center"/>
                </w:tcPr>
                <w:p w14:paraId="1446CD39">
                  <w:pPr>
                    <w:widowControl/>
                    <w:spacing w:line="400" w:lineRule="exact"/>
                    <w:jc w:val="center"/>
                    <w:rPr>
                      <w:rFonts w:ascii="仿宋" w:hAnsi="仿宋" w:eastAsia="仿宋" w:cs="仿宋"/>
                      <w:bCs/>
                      <w:color w:val="000000"/>
                      <w:sz w:val="20"/>
                      <w:szCs w:val="20"/>
                    </w:rPr>
                  </w:pPr>
                </w:p>
              </w:tc>
            </w:tr>
            <w:tr w14:paraId="391B3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restart"/>
                  <w:vAlign w:val="center"/>
                </w:tcPr>
                <w:p w14:paraId="286DC0F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专业核心课</w:t>
                  </w:r>
                </w:p>
              </w:tc>
              <w:tc>
                <w:tcPr>
                  <w:tcW w:w="242" w:type="pct"/>
                  <w:shd w:val="clear" w:color="auto" w:fill="auto"/>
                  <w:vAlign w:val="center"/>
                </w:tcPr>
                <w:p w14:paraId="01129A9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w:t>
                  </w:r>
                </w:p>
              </w:tc>
              <w:tc>
                <w:tcPr>
                  <w:tcW w:w="844" w:type="pct"/>
                  <w:gridSpan w:val="2"/>
                  <w:shd w:val="clear" w:color="auto" w:fill="auto"/>
                  <w:vAlign w:val="center"/>
                </w:tcPr>
                <w:p w14:paraId="0AB956C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食品安全管理</w:t>
                  </w:r>
                </w:p>
              </w:tc>
              <w:tc>
                <w:tcPr>
                  <w:tcW w:w="308" w:type="pct"/>
                  <w:shd w:val="clear" w:color="auto" w:fill="auto"/>
                  <w:vAlign w:val="center"/>
                </w:tcPr>
                <w:p w14:paraId="6425640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361" w:type="pct"/>
                  <w:shd w:val="clear" w:color="auto" w:fill="auto"/>
                  <w:vAlign w:val="center"/>
                </w:tcPr>
                <w:p w14:paraId="2000C0D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2" w:type="pct"/>
                  <w:shd w:val="clear" w:color="auto" w:fill="auto"/>
                  <w:vAlign w:val="center"/>
                </w:tcPr>
                <w:p w14:paraId="0CD9EE0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5" w:type="pct"/>
                  <w:shd w:val="clear" w:color="auto" w:fill="auto"/>
                  <w:vAlign w:val="center"/>
                </w:tcPr>
                <w:p w14:paraId="260F888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265" w:type="pct"/>
                  <w:shd w:val="clear" w:color="auto" w:fill="auto"/>
                  <w:vAlign w:val="center"/>
                </w:tcPr>
                <w:p w14:paraId="0EFE723D">
                  <w:pPr>
                    <w:widowControl/>
                    <w:spacing w:line="400" w:lineRule="exact"/>
                    <w:jc w:val="center"/>
                    <w:rPr>
                      <w:rFonts w:ascii="仿宋" w:hAnsi="仿宋" w:eastAsia="仿宋" w:cs="仿宋"/>
                      <w:bCs/>
                      <w:color w:val="000000"/>
                      <w:sz w:val="20"/>
                      <w:szCs w:val="20"/>
                    </w:rPr>
                  </w:pPr>
                </w:p>
              </w:tc>
              <w:tc>
                <w:tcPr>
                  <w:tcW w:w="289" w:type="pct"/>
                  <w:shd w:val="clear" w:color="auto" w:fill="auto"/>
                  <w:vAlign w:val="center"/>
                </w:tcPr>
                <w:p w14:paraId="0DFD2C4C">
                  <w:pPr>
                    <w:widowControl/>
                    <w:spacing w:line="400" w:lineRule="exact"/>
                    <w:jc w:val="center"/>
                    <w:rPr>
                      <w:rFonts w:ascii="仿宋" w:hAnsi="仿宋" w:eastAsia="仿宋" w:cs="仿宋"/>
                      <w:bCs/>
                      <w:color w:val="000000"/>
                      <w:sz w:val="20"/>
                      <w:szCs w:val="20"/>
                    </w:rPr>
                  </w:pPr>
                </w:p>
              </w:tc>
              <w:tc>
                <w:tcPr>
                  <w:tcW w:w="308" w:type="pct"/>
                  <w:shd w:val="clear" w:color="auto" w:fill="auto"/>
                  <w:vAlign w:val="center"/>
                </w:tcPr>
                <w:p w14:paraId="33BDAA3D">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273" w:type="pct"/>
                  <w:shd w:val="clear" w:color="auto" w:fill="auto"/>
                  <w:vAlign w:val="center"/>
                </w:tcPr>
                <w:p w14:paraId="76209CE0">
                  <w:pPr>
                    <w:widowControl/>
                    <w:spacing w:line="400" w:lineRule="exact"/>
                    <w:jc w:val="center"/>
                    <w:rPr>
                      <w:rFonts w:ascii="仿宋" w:hAnsi="仿宋" w:eastAsia="仿宋" w:cs="仿宋"/>
                      <w:bCs/>
                      <w:color w:val="000000"/>
                      <w:sz w:val="20"/>
                      <w:szCs w:val="20"/>
                    </w:rPr>
                  </w:pPr>
                </w:p>
              </w:tc>
              <w:tc>
                <w:tcPr>
                  <w:tcW w:w="228" w:type="pct"/>
                  <w:vMerge w:val="continue"/>
                  <w:shd w:val="clear" w:color="auto" w:fill="auto"/>
                  <w:vAlign w:val="center"/>
                </w:tcPr>
                <w:p w14:paraId="091EC7CD">
                  <w:pPr>
                    <w:widowControl/>
                    <w:spacing w:line="400" w:lineRule="exact"/>
                    <w:jc w:val="center"/>
                    <w:rPr>
                      <w:rFonts w:ascii="仿宋" w:hAnsi="仿宋" w:eastAsia="仿宋" w:cs="仿宋"/>
                      <w:bCs/>
                      <w:color w:val="000000"/>
                      <w:sz w:val="20"/>
                      <w:szCs w:val="20"/>
                    </w:rPr>
                  </w:pPr>
                </w:p>
              </w:tc>
              <w:tc>
                <w:tcPr>
                  <w:tcW w:w="359" w:type="pct"/>
                  <w:vMerge w:val="continue"/>
                  <w:shd w:val="clear" w:color="auto" w:fill="auto"/>
                  <w:vAlign w:val="center"/>
                </w:tcPr>
                <w:p w14:paraId="2CA1E966">
                  <w:pPr>
                    <w:widowControl/>
                    <w:spacing w:line="400" w:lineRule="exact"/>
                    <w:jc w:val="center"/>
                    <w:rPr>
                      <w:rFonts w:ascii="仿宋" w:hAnsi="仿宋" w:eastAsia="仿宋" w:cs="仿宋"/>
                      <w:bCs/>
                      <w:color w:val="000000"/>
                      <w:sz w:val="20"/>
                      <w:szCs w:val="20"/>
                    </w:rPr>
                  </w:pPr>
                </w:p>
              </w:tc>
              <w:tc>
                <w:tcPr>
                  <w:tcW w:w="572" w:type="pct"/>
                  <w:shd w:val="clear" w:color="auto" w:fill="auto"/>
                  <w:vAlign w:val="center"/>
                </w:tcPr>
                <w:p w14:paraId="7BB3E7C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考试</w:t>
                  </w:r>
                </w:p>
              </w:tc>
            </w:tr>
            <w:tr w14:paraId="71CF5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5" w:hRule="atLeast"/>
              </w:trPr>
              <w:tc>
                <w:tcPr>
                  <w:tcW w:w="179" w:type="pct"/>
                  <w:vMerge w:val="continue"/>
                  <w:vAlign w:val="center"/>
                </w:tcPr>
                <w:p w14:paraId="65E20D99">
                  <w:pPr>
                    <w:widowControl/>
                    <w:spacing w:line="400" w:lineRule="exact"/>
                    <w:jc w:val="center"/>
                    <w:rPr>
                      <w:rFonts w:ascii="仿宋" w:hAnsi="仿宋" w:eastAsia="仿宋" w:cs="仿宋"/>
                      <w:bCs/>
                      <w:color w:val="000000"/>
                      <w:sz w:val="20"/>
                      <w:szCs w:val="20"/>
                    </w:rPr>
                  </w:pPr>
                </w:p>
              </w:tc>
              <w:tc>
                <w:tcPr>
                  <w:tcW w:w="242" w:type="pct"/>
                  <w:vAlign w:val="center"/>
                </w:tcPr>
                <w:p w14:paraId="4A749FF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844" w:type="pct"/>
                  <w:gridSpan w:val="2"/>
                  <w:vAlign w:val="center"/>
                </w:tcPr>
                <w:p w14:paraId="71784DF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饮食营养与配餐</w:t>
                  </w:r>
                </w:p>
              </w:tc>
              <w:tc>
                <w:tcPr>
                  <w:tcW w:w="308" w:type="pct"/>
                  <w:vAlign w:val="center"/>
                </w:tcPr>
                <w:p w14:paraId="2BE3D5A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61" w:type="pct"/>
                  <w:vAlign w:val="center"/>
                </w:tcPr>
                <w:p w14:paraId="7EC7E2D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382" w:type="pct"/>
                  <w:vAlign w:val="center"/>
                </w:tcPr>
                <w:p w14:paraId="360BC60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54</w:t>
                  </w:r>
                </w:p>
              </w:tc>
              <w:tc>
                <w:tcPr>
                  <w:tcW w:w="385" w:type="pct"/>
                  <w:vAlign w:val="center"/>
                </w:tcPr>
                <w:p w14:paraId="399D2313">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18</w:t>
                  </w:r>
                </w:p>
              </w:tc>
              <w:tc>
                <w:tcPr>
                  <w:tcW w:w="265" w:type="pct"/>
                  <w:vAlign w:val="center"/>
                </w:tcPr>
                <w:p w14:paraId="2A544959">
                  <w:pPr>
                    <w:widowControl/>
                    <w:spacing w:line="400" w:lineRule="exact"/>
                    <w:jc w:val="center"/>
                    <w:rPr>
                      <w:rFonts w:ascii="仿宋" w:hAnsi="仿宋" w:eastAsia="仿宋" w:cs="仿宋"/>
                      <w:bCs/>
                      <w:color w:val="000000"/>
                      <w:sz w:val="20"/>
                      <w:szCs w:val="20"/>
                    </w:rPr>
                  </w:pPr>
                </w:p>
              </w:tc>
              <w:tc>
                <w:tcPr>
                  <w:tcW w:w="289" w:type="pct"/>
                  <w:vAlign w:val="center"/>
                </w:tcPr>
                <w:p w14:paraId="0C88A88C">
                  <w:pPr>
                    <w:widowControl/>
                    <w:spacing w:line="400" w:lineRule="exact"/>
                    <w:jc w:val="center"/>
                    <w:rPr>
                      <w:rFonts w:ascii="仿宋" w:hAnsi="仿宋" w:eastAsia="仿宋" w:cs="仿宋"/>
                      <w:bCs/>
                      <w:color w:val="000000"/>
                      <w:sz w:val="20"/>
                      <w:szCs w:val="20"/>
                    </w:rPr>
                  </w:pPr>
                </w:p>
              </w:tc>
              <w:tc>
                <w:tcPr>
                  <w:tcW w:w="308" w:type="pct"/>
                  <w:vAlign w:val="center"/>
                </w:tcPr>
                <w:p w14:paraId="6234B3A4">
                  <w:pPr>
                    <w:widowControl/>
                    <w:spacing w:line="400" w:lineRule="exact"/>
                    <w:jc w:val="center"/>
                    <w:rPr>
                      <w:rFonts w:ascii="仿宋" w:hAnsi="仿宋" w:eastAsia="仿宋" w:cs="仿宋"/>
                      <w:bCs/>
                      <w:color w:val="000000"/>
                      <w:sz w:val="20"/>
                      <w:szCs w:val="20"/>
                    </w:rPr>
                  </w:pPr>
                </w:p>
              </w:tc>
              <w:tc>
                <w:tcPr>
                  <w:tcW w:w="273" w:type="pct"/>
                  <w:vAlign w:val="center"/>
                </w:tcPr>
                <w:p w14:paraId="06B77C4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228" w:type="pct"/>
                  <w:vMerge w:val="continue"/>
                  <w:vAlign w:val="center"/>
                </w:tcPr>
                <w:p w14:paraId="7A94A8FB">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187E05F4">
                  <w:pPr>
                    <w:widowControl/>
                    <w:spacing w:line="400" w:lineRule="exact"/>
                    <w:jc w:val="center"/>
                    <w:rPr>
                      <w:rFonts w:ascii="仿宋" w:hAnsi="仿宋" w:eastAsia="仿宋" w:cs="仿宋"/>
                      <w:bCs/>
                      <w:color w:val="000000"/>
                      <w:sz w:val="20"/>
                      <w:szCs w:val="20"/>
                    </w:rPr>
                  </w:pPr>
                </w:p>
              </w:tc>
              <w:tc>
                <w:tcPr>
                  <w:tcW w:w="572" w:type="pct"/>
                  <w:vAlign w:val="center"/>
                </w:tcPr>
                <w:p w14:paraId="140268A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考试</w:t>
                  </w:r>
                </w:p>
              </w:tc>
            </w:tr>
            <w:tr w14:paraId="20255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771FBFA2">
                  <w:pPr>
                    <w:widowControl/>
                    <w:spacing w:line="400" w:lineRule="exact"/>
                    <w:jc w:val="center"/>
                    <w:rPr>
                      <w:rFonts w:ascii="仿宋" w:hAnsi="仿宋" w:eastAsia="仿宋" w:cs="仿宋"/>
                      <w:bCs/>
                      <w:color w:val="000000"/>
                      <w:sz w:val="20"/>
                      <w:szCs w:val="20"/>
                    </w:rPr>
                  </w:pPr>
                </w:p>
              </w:tc>
              <w:tc>
                <w:tcPr>
                  <w:tcW w:w="242" w:type="pct"/>
                  <w:vAlign w:val="center"/>
                </w:tcPr>
                <w:p w14:paraId="68D3D18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w:t>
                  </w:r>
                </w:p>
              </w:tc>
              <w:tc>
                <w:tcPr>
                  <w:tcW w:w="844" w:type="pct"/>
                  <w:gridSpan w:val="2"/>
                  <w:vAlign w:val="center"/>
                </w:tcPr>
                <w:p w14:paraId="675B419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中式面点工艺</w:t>
                  </w:r>
                </w:p>
              </w:tc>
              <w:tc>
                <w:tcPr>
                  <w:tcW w:w="308" w:type="pct"/>
                  <w:vAlign w:val="center"/>
                </w:tcPr>
                <w:p w14:paraId="287CE37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61" w:type="pct"/>
                  <w:vAlign w:val="center"/>
                </w:tcPr>
                <w:p w14:paraId="2961EB6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382" w:type="pct"/>
                  <w:vAlign w:val="center"/>
                </w:tcPr>
                <w:p w14:paraId="496BD5D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18</w:t>
                  </w:r>
                </w:p>
              </w:tc>
              <w:tc>
                <w:tcPr>
                  <w:tcW w:w="385" w:type="pct"/>
                  <w:vAlign w:val="center"/>
                </w:tcPr>
                <w:p w14:paraId="301DD60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54</w:t>
                  </w:r>
                </w:p>
              </w:tc>
              <w:tc>
                <w:tcPr>
                  <w:tcW w:w="265" w:type="pct"/>
                  <w:vAlign w:val="center"/>
                </w:tcPr>
                <w:p w14:paraId="3C26001E">
                  <w:pPr>
                    <w:widowControl/>
                    <w:spacing w:line="400" w:lineRule="exact"/>
                    <w:jc w:val="center"/>
                    <w:rPr>
                      <w:rFonts w:ascii="仿宋" w:hAnsi="仿宋" w:eastAsia="仿宋" w:cs="仿宋"/>
                      <w:bCs/>
                      <w:color w:val="000000"/>
                      <w:sz w:val="20"/>
                      <w:szCs w:val="20"/>
                    </w:rPr>
                  </w:pPr>
                </w:p>
              </w:tc>
              <w:tc>
                <w:tcPr>
                  <w:tcW w:w="289" w:type="pct"/>
                  <w:vAlign w:val="center"/>
                </w:tcPr>
                <w:p w14:paraId="5980B2F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08" w:type="pct"/>
                  <w:vAlign w:val="center"/>
                </w:tcPr>
                <w:p w14:paraId="7C6639D0">
                  <w:pPr>
                    <w:widowControl/>
                    <w:spacing w:line="400" w:lineRule="exact"/>
                    <w:jc w:val="center"/>
                    <w:rPr>
                      <w:rFonts w:ascii="仿宋" w:hAnsi="仿宋" w:eastAsia="仿宋" w:cs="仿宋"/>
                      <w:bCs/>
                      <w:color w:val="000000"/>
                      <w:sz w:val="20"/>
                      <w:szCs w:val="20"/>
                    </w:rPr>
                  </w:pPr>
                </w:p>
              </w:tc>
              <w:tc>
                <w:tcPr>
                  <w:tcW w:w="273" w:type="pct"/>
                  <w:vAlign w:val="center"/>
                </w:tcPr>
                <w:p w14:paraId="4303A6C1">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0DAFF851">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3E4F15E2">
                  <w:pPr>
                    <w:widowControl/>
                    <w:spacing w:line="400" w:lineRule="exact"/>
                    <w:jc w:val="center"/>
                    <w:rPr>
                      <w:rFonts w:ascii="仿宋" w:hAnsi="仿宋" w:eastAsia="仿宋" w:cs="仿宋"/>
                      <w:bCs/>
                      <w:color w:val="000000"/>
                      <w:sz w:val="20"/>
                      <w:szCs w:val="20"/>
                    </w:rPr>
                  </w:pPr>
                </w:p>
              </w:tc>
              <w:tc>
                <w:tcPr>
                  <w:tcW w:w="572" w:type="pct"/>
                  <w:vAlign w:val="center"/>
                </w:tcPr>
                <w:p w14:paraId="6B207B7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实操</w:t>
                  </w:r>
                </w:p>
              </w:tc>
            </w:tr>
            <w:tr w14:paraId="6D413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7ADF9858">
                  <w:pPr>
                    <w:widowControl/>
                    <w:spacing w:line="400" w:lineRule="exact"/>
                    <w:jc w:val="center"/>
                    <w:rPr>
                      <w:rFonts w:ascii="仿宋" w:hAnsi="仿宋" w:eastAsia="仿宋" w:cs="仿宋"/>
                      <w:bCs/>
                      <w:color w:val="000000"/>
                      <w:sz w:val="20"/>
                      <w:szCs w:val="20"/>
                    </w:rPr>
                  </w:pPr>
                </w:p>
              </w:tc>
              <w:tc>
                <w:tcPr>
                  <w:tcW w:w="242" w:type="pct"/>
                  <w:vAlign w:val="center"/>
                </w:tcPr>
                <w:p w14:paraId="6AEB355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844" w:type="pct"/>
                  <w:gridSpan w:val="2"/>
                  <w:vAlign w:val="center"/>
                </w:tcPr>
                <w:p w14:paraId="33C31B8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西式面点工艺</w:t>
                  </w:r>
                </w:p>
              </w:tc>
              <w:tc>
                <w:tcPr>
                  <w:tcW w:w="308" w:type="pct"/>
                  <w:vAlign w:val="center"/>
                </w:tcPr>
                <w:p w14:paraId="795AACB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61" w:type="pct"/>
                  <w:vAlign w:val="center"/>
                </w:tcPr>
                <w:p w14:paraId="70111EA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382" w:type="pct"/>
                  <w:vAlign w:val="center"/>
                </w:tcPr>
                <w:p w14:paraId="5E751AD3">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18</w:t>
                  </w:r>
                </w:p>
              </w:tc>
              <w:tc>
                <w:tcPr>
                  <w:tcW w:w="385" w:type="pct"/>
                  <w:vAlign w:val="center"/>
                </w:tcPr>
                <w:p w14:paraId="5F8EF03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54</w:t>
                  </w:r>
                </w:p>
              </w:tc>
              <w:tc>
                <w:tcPr>
                  <w:tcW w:w="265" w:type="pct"/>
                  <w:vAlign w:val="center"/>
                </w:tcPr>
                <w:p w14:paraId="1F1E80C4">
                  <w:pPr>
                    <w:widowControl/>
                    <w:spacing w:line="400" w:lineRule="exact"/>
                    <w:jc w:val="center"/>
                    <w:rPr>
                      <w:rFonts w:ascii="仿宋" w:hAnsi="仿宋" w:eastAsia="仿宋" w:cs="仿宋"/>
                      <w:bCs/>
                      <w:color w:val="000000"/>
                      <w:sz w:val="20"/>
                      <w:szCs w:val="20"/>
                    </w:rPr>
                  </w:pPr>
                </w:p>
              </w:tc>
              <w:tc>
                <w:tcPr>
                  <w:tcW w:w="289" w:type="pct"/>
                  <w:vAlign w:val="center"/>
                </w:tcPr>
                <w:p w14:paraId="243426A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08" w:type="pct"/>
                  <w:vAlign w:val="center"/>
                </w:tcPr>
                <w:p w14:paraId="2A785894">
                  <w:pPr>
                    <w:widowControl/>
                    <w:spacing w:line="400" w:lineRule="exact"/>
                    <w:jc w:val="center"/>
                    <w:rPr>
                      <w:rFonts w:ascii="仿宋" w:hAnsi="仿宋" w:eastAsia="仿宋" w:cs="仿宋"/>
                      <w:bCs/>
                      <w:color w:val="000000"/>
                      <w:sz w:val="20"/>
                      <w:szCs w:val="20"/>
                    </w:rPr>
                  </w:pPr>
                </w:p>
              </w:tc>
              <w:tc>
                <w:tcPr>
                  <w:tcW w:w="273" w:type="pct"/>
                  <w:vAlign w:val="center"/>
                </w:tcPr>
                <w:p w14:paraId="41968DA3">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59C3AEBD">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4D99F317">
                  <w:pPr>
                    <w:widowControl/>
                    <w:spacing w:line="400" w:lineRule="exact"/>
                    <w:jc w:val="center"/>
                    <w:rPr>
                      <w:rFonts w:ascii="仿宋" w:hAnsi="仿宋" w:eastAsia="仿宋" w:cs="仿宋"/>
                      <w:bCs/>
                      <w:color w:val="000000"/>
                      <w:sz w:val="20"/>
                      <w:szCs w:val="20"/>
                    </w:rPr>
                  </w:pPr>
                </w:p>
              </w:tc>
              <w:tc>
                <w:tcPr>
                  <w:tcW w:w="572" w:type="pct"/>
                  <w:vAlign w:val="center"/>
                </w:tcPr>
                <w:p w14:paraId="024610A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实操</w:t>
                  </w:r>
                </w:p>
              </w:tc>
            </w:tr>
            <w:tr w14:paraId="32A2A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2C4A02CD">
                  <w:pPr>
                    <w:widowControl/>
                    <w:spacing w:line="400" w:lineRule="exact"/>
                    <w:jc w:val="center"/>
                    <w:rPr>
                      <w:rFonts w:ascii="仿宋" w:hAnsi="仿宋" w:eastAsia="仿宋" w:cs="仿宋"/>
                      <w:bCs/>
                      <w:color w:val="000000"/>
                      <w:sz w:val="20"/>
                      <w:szCs w:val="20"/>
                    </w:rPr>
                  </w:pPr>
                </w:p>
              </w:tc>
              <w:tc>
                <w:tcPr>
                  <w:tcW w:w="242" w:type="pct"/>
                  <w:vAlign w:val="center"/>
                </w:tcPr>
                <w:p w14:paraId="46F8C8E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5</w:t>
                  </w:r>
                </w:p>
              </w:tc>
              <w:tc>
                <w:tcPr>
                  <w:tcW w:w="844" w:type="pct"/>
                  <w:gridSpan w:val="2"/>
                  <w:vAlign w:val="center"/>
                </w:tcPr>
                <w:p w14:paraId="467631D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食品营养与健康</w:t>
                  </w:r>
                </w:p>
              </w:tc>
              <w:tc>
                <w:tcPr>
                  <w:tcW w:w="308" w:type="pct"/>
                  <w:vAlign w:val="center"/>
                </w:tcPr>
                <w:p w14:paraId="50877EB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61" w:type="pct"/>
                  <w:vAlign w:val="center"/>
                </w:tcPr>
                <w:p w14:paraId="189A5C6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382" w:type="pct"/>
                  <w:vAlign w:val="center"/>
                </w:tcPr>
                <w:p w14:paraId="6EA97CE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18</w:t>
                  </w:r>
                </w:p>
              </w:tc>
              <w:tc>
                <w:tcPr>
                  <w:tcW w:w="385" w:type="pct"/>
                  <w:vAlign w:val="center"/>
                </w:tcPr>
                <w:p w14:paraId="0FAA26A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54</w:t>
                  </w:r>
                </w:p>
              </w:tc>
              <w:tc>
                <w:tcPr>
                  <w:tcW w:w="265" w:type="pct"/>
                  <w:vAlign w:val="center"/>
                </w:tcPr>
                <w:p w14:paraId="0CC8FB91">
                  <w:pPr>
                    <w:widowControl/>
                    <w:spacing w:line="400" w:lineRule="exact"/>
                    <w:jc w:val="center"/>
                    <w:rPr>
                      <w:rFonts w:ascii="仿宋" w:hAnsi="仿宋" w:eastAsia="仿宋" w:cs="仿宋"/>
                      <w:bCs/>
                      <w:color w:val="000000"/>
                      <w:sz w:val="20"/>
                      <w:szCs w:val="20"/>
                    </w:rPr>
                  </w:pPr>
                </w:p>
              </w:tc>
              <w:tc>
                <w:tcPr>
                  <w:tcW w:w="289" w:type="pct"/>
                  <w:vAlign w:val="center"/>
                </w:tcPr>
                <w:p w14:paraId="1A93BA57">
                  <w:pPr>
                    <w:widowControl/>
                    <w:spacing w:line="400" w:lineRule="exact"/>
                    <w:jc w:val="center"/>
                    <w:rPr>
                      <w:rFonts w:ascii="仿宋" w:hAnsi="仿宋" w:eastAsia="仿宋" w:cs="仿宋"/>
                      <w:bCs/>
                      <w:color w:val="000000"/>
                      <w:sz w:val="20"/>
                      <w:szCs w:val="20"/>
                    </w:rPr>
                  </w:pPr>
                </w:p>
              </w:tc>
              <w:tc>
                <w:tcPr>
                  <w:tcW w:w="308" w:type="pct"/>
                  <w:vAlign w:val="center"/>
                </w:tcPr>
                <w:p w14:paraId="3088491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273" w:type="pct"/>
                  <w:vAlign w:val="center"/>
                </w:tcPr>
                <w:p w14:paraId="67C29567">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777B8FD2">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391D9320">
                  <w:pPr>
                    <w:widowControl/>
                    <w:spacing w:line="400" w:lineRule="exact"/>
                    <w:jc w:val="center"/>
                    <w:rPr>
                      <w:rFonts w:ascii="仿宋" w:hAnsi="仿宋" w:eastAsia="仿宋" w:cs="仿宋"/>
                      <w:bCs/>
                      <w:color w:val="000000"/>
                      <w:sz w:val="20"/>
                      <w:szCs w:val="20"/>
                    </w:rPr>
                  </w:pPr>
                </w:p>
              </w:tc>
              <w:tc>
                <w:tcPr>
                  <w:tcW w:w="572" w:type="pct"/>
                  <w:vAlign w:val="center"/>
                </w:tcPr>
                <w:p w14:paraId="5E478A7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考试</w:t>
                  </w:r>
                </w:p>
              </w:tc>
            </w:tr>
            <w:tr w14:paraId="37C45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3C6D4AAE">
                  <w:pPr>
                    <w:widowControl/>
                    <w:spacing w:line="400" w:lineRule="exact"/>
                    <w:jc w:val="center"/>
                    <w:rPr>
                      <w:rFonts w:ascii="仿宋" w:hAnsi="仿宋" w:eastAsia="仿宋" w:cs="仿宋"/>
                      <w:bCs/>
                      <w:color w:val="000000"/>
                      <w:sz w:val="20"/>
                      <w:szCs w:val="20"/>
                    </w:rPr>
                  </w:pPr>
                </w:p>
              </w:tc>
              <w:tc>
                <w:tcPr>
                  <w:tcW w:w="242" w:type="pct"/>
                  <w:vAlign w:val="center"/>
                </w:tcPr>
                <w:p w14:paraId="5D9F1D4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6</w:t>
                  </w:r>
                </w:p>
              </w:tc>
              <w:tc>
                <w:tcPr>
                  <w:tcW w:w="844" w:type="pct"/>
                  <w:gridSpan w:val="2"/>
                  <w:vAlign w:val="center"/>
                </w:tcPr>
                <w:p w14:paraId="0E04C96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宴会设计与实践</w:t>
                  </w:r>
                </w:p>
              </w:tc>
              <w:tc>
                <w:tcPr>
                  <w:tcW w:w="308" w:type="pct"/>
                  <w:vAlign w:val="center"/>
                </w:tcPr>
                <w:p w14:paraId="23F38F5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61" w:type="pct"/>
                  <w:vAlign w:val="center"/>
                </w:tcPr>
                <w:p w14:paraId="37D414AD">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382" w:type="pct"/>
                  <w:vAlign w:val="center"/>
                </w:tcPr>
                <w:p w14:paraId="7102503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385" w:type="pct"/>
                  <w:vAlign w:val="center"/>
                </w:tcPr>
                <w:p w14:paraId="19736A2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265" w:type="pct"/>
                  <w:vAlign w:val="center"/>
                </w:tcPr>
                <w:p w14:paraId="49C54BD6">
                  <w:pPr>
                    <w:widowControl/>
                    <w:spacing w:line="400" w:lineRule="exact"/>
                    <w:jc w:val="center"/>
                    <w:rPr>
                      <w:rFonts w:ascii="仿宋" w:hAnsi="仿宋" w:eastAsia="仿宋" w:cs="仿宋"/>
                      <w:bCs/>
                      <w:color w:val="000000"/>
                      <w:sz w:val="20"/>
                      <w:szCs w:val="20"/>
                    </w:rPr>
                  </w:pPr>
                </w:p>
              </w:tc>
              <w:tc>
                <w:tcPr>
                  <w:tcW w:w="289" w:type="pct"/>
                  <w:vAlign w:val="center"/>
                </w:tcPr>
                <w:p w14:paraId="56126B85">
                  <w:pPr>
                    <w:widowControl/>
                    <w:spacing w:line="400" w:lineRule="exact"/>
                    <w:jc w:val="center"/>
                    <w:rPr>
                      <w:rFonts w:ascii="仿宋" w:hAnsi="仿宋" w:eastAsia="仿宋" w:cs="仿宋"/>
                      <w:bCs/>
                      <w:color w:val="000000"/>
                      <w:sz w:val="20"/>
                      <w:szCs w:val="20"/>
                    </w:rPr>
                  </w:pPr>
                </w:p>
              </w:tc>
              <w:tc>
                <w:tcPr>
                  <w:tcW w:w="308" w:type="pct"/>
                  <w:vAlign w:val="center"/>
                </w:tcPr>
                <w:p w14:paraId="3A882978">
                  <w:pPr>
                    <w:widowControl/>
                    <w:spacing w:line="400" w:lineRule="exact"/>
                    <w:jc w:val="center"/>
                    <w:rPr>
                      <w:rFonts w:ascii="仿宋" w:hAnsi="仿宋" w:eastAsia="仿宋" w:cs="仿宋"/>
                      <w:bCs/>
                      <w:color w:val="000000"/>
                      <w:sz w:val="20"/>
                      <w:szCs w:val="20"/>
                    </w:rPr>
                  </w:pPr>
                </w:p>
              </w:tc>
              <w:tc>
                <w:tcPr>
                  <w:tcW w:w="273" w:type="pct"/>
                  <w:vAlign w:val="center"/>
                </w:tcPr>
                <w:p w14:paraId="15652BC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228" w:type="pct"/>
                  <w:vMerge w:val="continue"/>
                  <w:vAlign w:val="center"/>
                </w:tcPr>
                <w:p w14:paraId="1E15D867">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6A768C83">
                  <w:pPr>
                    <w:widowControl/>
                    <w:spacing w:line="400" w:lineRule="exact"/>
                    <w:jc w:val="center"/>
                    <w:rPr>
                      <w:rFonts w:ascii="仿宋" w:hAnsi="仿宋" w:eastAsia="仿宋" w:cs="仿宋"/>
                      <w:bCs/>
                      <w:color w:val="000000"/>
                      <w:sz w:val="20"/>
                      <w:szCs w:val="20"/>
                    </w:rPr>
                  </w:pPr>
                </w:p>
              </w:tc>
              <w:tc>
                <w:tcPr>
                  <w:tcW w:w="572" w:type="pct"/>
                  <w:vAlign w:val="center"/>
                </w:tcPr>
                <w:p w14:paraId="3118C63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实操</w:t>
                  </w:r>
                </w:p>
              </w:tc>
            </w:tr>
            <w:tr w14:paraId="39997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1BD3872D">
                  <w:pPr>
                    <w:widowControl/>
                    <w:spacing w:line="400" w:lineRule="exact"/>
                    <w:jc w:val="center"/>
                    <w:rPr>
                      <w:rFonts w:ascii="仿宋" w:hAnsi="仿宋" w:eastAsia="仿宋" w:cs="仿宋"/>
                      <w:bCs/>
                      <w:color w:val="000000"/>
                      <w:sz w:val="20"/>
                      <w:szCs w:val="20"/>
                    </w:rPr>
                  </w:pPr>
                </w:p>
              </w:tc>
              <w:tc>
                <w:tcPr>
                  <w:tcW w:w="242" w:type="pct"/>
                  <w:vAlign w:val="center"/>
                </w:tcPr>
                <w:p w14:paraId="40FCB55D">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w:t>
                  </w:r>
                </w:p>
              </w:tc>
              <w:tc>
                <w:tcPr>
                  <w:tcW w:w="844" w:type="pct"/>
                  <w:gridSpan w:val="2"/>
                  <w:vAlign w:val="center"/>
                </w:tcPr>
                <w:p w14:paraId="6C42D863">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地方风味名点</w:t>
                  </w:r>
                </w:p>
              </w:tc>
              <w:tc>
                <w:tcPr>
                  <w:tcW w:w="308" w:type="pct"/>
                  <w:vAlign w:val="center"/>
                </w:tcPr>
                <w:p w14:paraId="6DD8CFD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61" w:type="pct"/>
                  <w:vAlign w:val="center"/>
                </w:tcPr>
                <w:p w14:paraId="6DAB056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382" w:type="pct"/>
                  <w:vAlign w:val="center"/>
                </w:tcPr>
                <w:p w14:paraId="16490B3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385" w:type="pct"/>
                  <w:vAlign w:val="center"/>
                </w:tcPr>
                <w:p w14:paraId="7C17FC6A">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265" w:type="pct"/>
                  <w:vAlign w:val="center"/>
                </w:tcPr>
                <w:p w14:paraId="7117DAAA">
                  <w:pPr>
                    <w:widowControl/>
                    <w:spacing w:line="400" w:lineRule="exact"/>
                    <w:jc w:val="center"/>
                    <w:rPr>
                      <w:rFonts w:ascii="仿宋" w:hAnsi="仿宋" w:eastAsia="仿宋" w:cs="仿宋"/>
                      <w:bCs/>
                      <w:color w:val="000000"/>
                      <w:sz w:val="20"/>
                      <w:szCs w:val="20"/>
                    </w:rPr>
                  </w:pPr>
                </w:p>
              </w:tc>
              <w:tc>
                <w:tcPr>
                  <w:tcW w:w="289" w:type="pct"/>
                  <w:vAlign w:val="center"/>
                </w:tcPr>
                <w:p w14:paraId="62D2E151">
                  <w:pPr>
                    <w:widowControl/>
                    <w:spacing w:line="400" w:lineRule="exact"/>
                    <w:jc w:val="center"/>
                    <w:rPr>
                      <w:rFonts w:ascii="仿宋" w:hAnsi="仿宋" w:eastAsia="仿宋" w:cs="仿宋"/>
                      <w:bCs/>
                      <w:color w:val="000000"/>
                      <w:sz w:val="20"/>
                      <w:szCs w:val="20"/>
                    </w:rPr>
                  </w:pPr>
                </w:p>
              </w:tc>
              <w:tc>
                <w:tcPr>
                  <w:tcW w:w="308" w:type="pct"/>
                  <w:vAlign w:val="center"/>
                </w:tcPr>
                <w:p w14:paraId="517C5CF0">
                  <w:pPr>
                    <w:widowControl/>
                    <w:spacing w:line="400" w:lineRule="exact"/>
                    <w:jc w:val="center"/>
                    <w:rPr>
                      <w:rFonts w:ascii="仿宋" w:hAnsi="仿宋" w:eastAsia="仿宋" w:cs="仿宋"/>
                      <w:bCs/>
                      <w:color w:val="000000"/>
                      <w:sz w:val="20"/>
                      <w:szCs w:val="20"/>
                    </w:rPr>
                  </w:pPr>
                </w:p>
              </w:tc>
              <w:tc>
                <w:tcPr>
                  <w:tcW w:w="273" w:type="pct"/>
                  <w:vAlign w:val="center"/>
                </w:tcPr>
                <w:p w14:paraId="4E56459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228" w:type="pct"/>
                  <w:vMerge w:val="continue"/>
                  <w:vAlign w:val="center"/>
                </w:tcPr>
                <w:p w14:paraId="61072742">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6846E644">
                  <w:pPr>
                    <w:widowControl/>
                    <w:spacing w:line="400" w:lineRule="exact"/>
                    <w:jc w:val="center"/>
                    <w:rPr>
                      <w:rFonts w:ascii="仿宋" w:hAnsi="仿宋" w:eastAsia="仿宋" w:cs="仿宋"/>
                      <w:bCs/>
                      <w:color w:val="000000"/>
                      <w:sz w:val="20"/>
                      <w:szCs w:val="20"/>
                    </w:rPr>
                  </w:pPr>
                </w:p>
              </w:tc>
              <w:tc>
                <w:tcPr>
                  <w:tcW w:w="572" w:type="pct"/>
                  <w:vAlign w:val="center"/>
                </w:tcPr>
                <w:p w14:paraId="2182DD6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实操</w:t>
                  </w:r>
                </w:p>
              </w:tc>
            </w:tr>
            <w:tr w14:paraId="6392D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74B15F6A">
                  <w:pPr>
                    <w:widowControl/>
                    <w:spacing w:line="400" w:lineRule="exact"/>
                    <w:jc w:val="center"/>
                    <w:rPr>
                      <w:rFonts w:ascii="仿宋" w:hAnsi="仿宋" w:eastAsia="仿宋" w:cs="仿宋"/>
                      <w:bCs/>
                      <w:color w:val="000000"/>
                      <w:sz w:val="20"/>
                      <w:szCs w:val="20"/>
                    </w:rPr>
                  </w:pPr>
                </w:p>
              </w:tc>
              <w:tc>
                <w:tcPr>
                  <w:tcW w:w="242" w:type="pct"/>
                  <w:vAlign w:val="center"/>
                </w:tcPr>
                <w:p w14:paraId="76E06E0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8</w:t>
                  </w:r>
                </w:p>
              </w:tc>
              <w:tc>
                <w:tcPr>
                  <w:tcW w:w="844" w:type="pct"/>
                  <w:gridSpan w:val="2"/>
                  <w:vAlign w:val="center"/>
                </w:tcPr>
                <w:p w14:paraId="20B1C5F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蛋糕烘焙与整体装饰</w:t>
                  </w:r>
                </w:p>
              </w:tc>
              <w:tc>
                <w:tcPr>
                  <w:tcW w:w="308" w:type="pct"/>
                  <w:vAlign w:val="center"/>
                </w:tcPr>
                <w:p w14:paraId="18601D8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361" w:type="pct"/>
                  <w:vAlign w:val="center"/>
                </w:tcPr>
                <w:p w14:paraId="5EC2C2A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382" w:type="pct"/>
                  <w:vAlign w:val="center"/>
                </w:tcPr>
                <w:p w14:paraId="4EF3C8D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385" w:type="pct"/>
                  <w:vAlign w:val="center"/>
                </w:tcPr>
                <w:p w14:paraId="7BA4328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72</w:t>
                  </w:r>
                </w:p>
              </w:tc>
              <w:tc>
                <w:tcPr>
                  <w:tcW w:w="265" w:type="pct"/>
                  <w:vAlign w:val="center"/>
                </w:tcPr>
                <w:p w14:paraId="4D1350AC">
                  <w:pPr>
                    <w:widowControl/>
                    <w:spacing w:line="400" w:lineRule="exact"/>
                    <w:jc w:val="center"/>
                    <w:rPr>
                      <w:rFonts w:ascii="仿宋" w:hAnsi="仿宋" w:eastAsia="仿宋" w:cs="仿宋"/>
                      <w:bCs/>
                      <w:color w:val="000000"/>
                      <w:sz w:val="20"/>
                      <w:szCs w:val="20"/>
                    </w:rPr>
                  </w:pPr>
                </w:p>
              </w:tc>
              <w:tc>
                <w:tcPr>
                  <w:tcW w:w="289" w:type="pct"/>
                  <w:vAlign w:val="center"/>
                </w:tcPr>
                <w:p w14:paraId="076D9812">
                  <w:pPr>
                    <w:widowControl/>
                    <w:spacing w:line="400" w:lineRule="exact"/>
                    <w:jc w:val="center"/>
                    <w:rPr>
                      <w:rFonts w:ascii="仿宋" w:hAnsi="仿宋" w:eastAsia="仿宋" w:cs="仿宋"/>
                      <w:bCs/>
                      <w:color w:val="000000"/>
                      <w:sz w:val="20"/>
                      <w:szCs w:val="20"/>
                    </w:rPr>
                  </w:pPr>
                </w:p>
              </w:tc>
              <w:tc>
                <w:tcPr>
                  <w:tcW w:w="308" w:type="pct"/>
                  <w:vAlign w:val="center"/>
                </w:tcPr>
                <w:p w14:paraId="1071781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273" w:type="pct"/>
                  <w:vAlign w:val="center"/>
                </w:tcPr>
                <w:p w14:paraId="22C8AEB5">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57FDF152">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768E8C2B">
                  <w:pPr>
                    <w:widowControl/>
                    <w:spacing w:line="400" w:lineRule="exact"/>
                    <w:jc w:val="center"/>
                    <w:rPr>
                      <w:rFonts w:ascii="仿宋" w:hAnsi="仿宋" w:eastAsia="仿宋" w:cs="仿宋"/>
                      <w:bCs/>
                      <w:color w:val="000000"/>
                      <w:sz w:val="20"/>
                      <w:szCs w:val="20"/>
                    </w:rPr>
                  </w:pPr>
                </w:p>
              </w:tc>
              <w:tc>
                <w:tcPr>
                  <w:tcW w:w="572" w:type="pct"/>
                  <w:vAlign w:val="center"/>
                </w:tcPr>
                <w:p w14:paraId="74419C4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实操</w:t>
                  </w:r>
                </w:p>
              </w:tc>
            </w:tr>
            <w:tr w14:paraId="3EAA9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Align w:val="center"/>
                </w:tcPr>
                <w:p w14:paraId="42DCA2B8">
                  <w:pPr>
                    <w:widowControl/>
                    <w:spacing w:line="400" w:lineRule="exact"/>
                    <w:jc w:val="center"/>
                    <w:rPr>
                      <w:rFonts w:ascii="仿宋" w:hAnsi="仿宋" w:eastAsia="仿宋" w:cs="仿宋"/>
                      <w:b/>
                      <w:color w:val="000000"/>
                      <w:sz w:val="20"/>
                      <w:szCs w:val="20"/>
                    </w:rPr>
                  </w:pPr>
                </w:p>
              </w:tc>
              <w:tc>
                <w:tcPr>
                  <w:tcW w:w="1086" w:type="pct"/>
                  <w:gridSpan w:val="3"/>
                  <w:vAlign w:val="center"/>
                </w:tcPr>
                <w:p w14:paraId="2A2D3243">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专业核心课小计</w:t>
                  </w:r>
                </w:p>
              </w:tc>
              <w:tc>
                <w:tcPr>
                  <w:tcW w:w="308" w:type="pct"/>
                  <w:vAlign w:val="center"/>
                </w:tcPr>
                <w:p w14:paraId="38C7E0BE">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30</w:t>
                  </w:r>
                </w:p>
              </w:tc>
              <w:tc>
                <w:tcPr>
                  <w:tcW w:w="361" w:type="pct"/>
                  <w:vAlign w:val="center"/>
                </w:tcPr>
                <w:p w14:paraId="0AF28586">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540</w:t>
                  </w:r>
                </w:p>
              </w:tc>
              <w:tc>
                <w:tcPr>
                  <w:tcW w:w="382" w:type="pct"/>
                  <w:vAlign w:val="center"/>
                </w:tcPr>
                <w:p w14:paraId="5D203AA3">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144</w:t>
                  </w:r>
                </w:p>
              </w:tc>
              <w:tc>
                <w:tcPr>
                  <w:tcW w:w="385" w:type="pct"/>
                  <w:vAlign w:val="center"/>
                </w:tcPr>
                <w:p w14:paraId="6C526E74">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396</w:t>
                  </w:r>
                </w:p>
              </w:tc>
              <w:tc>
                <w:tcPr>
                  <w:tcW w:w="265" w:type="pct"/>
                  <w:vAlign w:val="center"/>
                </w:tcPr>
                <w:p w14:paraId="321B2F8E">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0</w:t>
                  </w:r>
                </w:p>
              </w:tc>
              <w:tc>
                <w:tcPr>
                  <w:tcW w:w="289" w:type="pct"/>
                  <w:vAlign w:val="center"/>
                </w:tcPr>
                <w:p w14:paraId="3EFD76EB">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8</w:t>
                  </w:r>
                </w:p>
              </w:tc>
              <w:tc>
                <w:tcPr>
                  <w:tcW w:w="308" w:type="pct"/>
                  <w:vAlign w:val="center"/>
                </w:tcPr>
                <w:p w14:paraId="05212028">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12</w:t>
                  </w:r>
                </w:p>
              </w:tc>
              <w:tc>
                <w:tcPr>
                  <w:tcW w:w="273" w:type="pct"/>
                  <w:vAlign w:val="center"/>
                </w:tcPr>
                <w:p w14:paraId="0547D71B">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12</w:t>
                  </w:r>
                </w:p>
              </w:tc>
              <w:tc>
                <w:tcPr>
                  <w:tcW w:w="228" w:type="pct"/>
                  <w:vMerge w:val="continue"/>
                  <w:vAlign w:val="center"/>
                </w:tcPr>
                <w:p w14:paraId="137B31D7">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48BDEC78">
                  <w:pPr>
                    <w:widowControl/>
                    <w:spacing w:line="400" w:lineRule="exact"/>
                    <w:jc w:val="center"/>
                    <w:rPr>
                      <w:rFonts w:ascii="仿宋" w:hAnsi="仿宋" w:eastAsia="仿宋" w:cs="仿宋"/>
                      <w:bCs/>
                      <w:color w:val="000000"/>
                      <w:sz w:val="20"/>
                      <w:szCs w:val="20"/>
                    </w:rPr>
                  </w:pPr>
                </w:p>
              </w:tc>
              <w:tc>
                <w:tcPr>
                  <w:tcW w:w="572" w:type="pct"/>
                  <w:vAlign w:val="center"/>
                </w:tcPr>
                <w:p w14:paraId="682A6C19">
                  <w:pPr>
                    <w:widowControl/>
                    <w:spacing w:line="400" w:lineRule="exact"/>
                    <w:jc w:val="center"/>
                    <w:rPr>
                      <w:rFonts w:ascii="仿宋" w:hAnsi="仿宋" w:eastAsia="仿宋" w:cs="仿宋"/>
                      <w:bCs/>
                      <w:color w:val="000000"/>
                      <w:sz w:val="20"/>
                      <w:szCs w:val="20"/>
                    </w:rPr>
                  </w:pPr>
                </w:p>
              </w:tc>
            </w:tr>
            <w:tr w14:paraId="59ACB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restart"/>
                  <w:vAlign w:val="center"/>
                </w:tcPr>
                <w:p w14:paraId="114F87B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专业选修课</w:t>
                  </w:r>
                </w:p>
              </w:tc>
              <w:tc>
                <w:tcPr>
                  <w:tcW w:w="242" w:type="pct"/>
                  <w:vAlign w:val="center"/>
                </w:tcPr>
                <w:p w14:paraId="37B28A9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w:t>
                  </w:r>
                </w:p>
              </w:tc>
              <w:tc>
                <w:tcPr>
                  <w:tcW w:w="844" w:type="pct"/>
                  <w:gridSpan w:val="2"/>
                  <w:vAlign w:val="center"/>
                </w:tcPr>
                <w:p w14:paraId="656D6A2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中外饮食文化</w:t>
                  </w:r>
                </w:p>
              </w:tc>
              <w:tc>
                <w:tcPr>
                  <w:tcW w:w="308" w:type="pct"/>
                  <w:vAlign w:val="center"/>
                </w:tcPr>
                <w:p w14:paraId="2938E29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361" w:type="pct"/>
                  <w:vAlign w:val="center"/>
                </w:tcPr>
                <w:p w14:paraId="3BFBB81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2" w:type="pct"/>
                  <w:vAlign w:val="center"/>
                </w:tcPr>
                <w:p w14:paraId="293B0C2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5" w:type="pct"/>
                  <w:vAlign w:val="center"/>
                </w:tcPr>
                <w:p w14:paraId="56FE442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265" w:type="pct"/>
                  <w:vAlign w:val="center"/>
                </w:tcPr>
                <w:p w14:paraId="3F5C00E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289" w:type="pct"/>
                  <w:vAlign w:val="center"/>
                </w:tcPr>
                <w:p w14:paraId="3FD2495A">
                  <w:pPr>
                    <w:widowControl/>
                    <w:spacing w:line="400" w:lineRule="exact"/>
                    <w:jc w:val="center"/>
                    <w:rPr>
                      <w:rFonts w:ascii="仿宋" w:hAnsi="仿宋" w:eastAsia="仿宋" w:cs="仿宋"/>
                      <w:bCs/>
                      <w:color w:val="000000"/>
                      <w:sz w:val="20"/>
                      <w:szCs w:val="20"/>
                    </w:rPr>
                  </w:pPr>
                </w:p>
              </w:tc>
              <w:tc>
                <w:tcPr>
                  <w:tcW w:w="308" w:type="pct"/>
                  <w:vAlign w:val="center"/>
                </w:tcPr>
                <w:p w14:paraId="6B0AB17B">
                  <w:pPr>
                    <w:widowControl/>
                    <w:spacing w:line="400" w:lineRule="exact"/>
                    <w:jc w:val="center"/>
                    <w:rPr>
                      <w:rFonts w:ascii="仿宋" w:hAnsi="仿宋" w:eastAsia="仿宋" w:cs="仿宋"/>
                      <w:bCs/>
                      <w:color w:val="000000"/>
                      <w:sz w:val="20"/>
                      <w:szCs w:val="20"/>
                    </w:rPr>
                  </w:pPr>
                </w:p>
              </w:tc>
              <w:tc>
                <w:tcPr>
                  <w:tcW w:w="273" w:type="pct"/>
                  <w:vAlign w:val="center"/>
                </w:tcPr>
                <w:p w14:paraId="63435FD5">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0D8E6175">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27554AF1">
                  <w:pPr>
                    <w:widowControl/>
                    <w:spacing w:line="400" w:lineRule="exact"/>
                    <w:jc w:val="center"/>
                    <w:rPr>
                      <w:rFonts w:ascii="仿宋" w:hAnsi="仿宋" w:eastAsia="仿宋" w:cs="仿宋"/>
                      <w:bCs/>
                      <w:color w:val="000000"/>
                      <w:sz w:val="20"/>
                      <w:szCs w:val="20"/>
                    </w:rPr>
                  </w:pPr>
                </w:p>
              </w:tc>
              <w:tc>
                <w:tcPr>
                  <w:tcW w:w="572" w:type="pct"/>
                  <w:vAlign w:val="center"/>
                </w:tcPr>
                <w:p w14:paraId="228CA5F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考查</w:t>
                  </w:r>
                </w:p>
              </w:tc>
            </w:tr>
            <w:tr w14:paraId="2929F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097BCA26">
                  <w:pPr>
                    <w:widowControl/>
                    <w:spacing w:line="400" w:lineRule="exact"/>
                    <w:jc w:val="center"/>
                    <w:rPr>
                      <w:rFonts w:ascii="仿宋" w:hAnsi="仿宋" w:eastAsia="仿宋" w:cs="仿宋"/>
                      <w:bCs/>
                      <w:color w:val="000000"/>
                      <w:sz w:val="20"/>
                      <w:szCs w:val="20"/>
                    </w:rPr>
                  </w:pPr>
                </w:p>
              </w:tc>
              <w:tc>
                <w:tcPr>
                  <w:tcW w:w="242" w:type="pct"/>
                  <w:vAlign w:val="center"/>
                </w:tcPr>
                <w:p w14:paraId="57192F0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844" w:type="pct"/>
                  <w:gridSpan w:val="2"/>
                  <w:vAlign w:val="center"/>
                </w:tcPr>
                <w:p w14:paraId="37D934FD">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面塑制作</w:t>
                  </w:r>
                </w:p>
              </w:tc>
              <w:tc>
                <w:tcPr>
                  <w:tcW w:w="308" w:type="pct"/>
                  <w:vAlign w:val="center"/>
                </w:tcPr>
                <w:p w14:paraId="6E4A115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361" w:type="pct"/>
                  <w:vAlign w:val="center"/>
                </w:tcPr>
                <w:p w14:paraId="7CCA52E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2" w:type="pct"/>
                  <w:vAlign w:val="center"/>
                </w:tcPr>
                <w:p w14:paraId="71F8CB6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385" w:type="pct"/>
                  <w:vAlign w:val="center"/>
                </w:tcPr>
                <w:p w14:paraId="57D1ABE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265" w:type="pct"/>
                  <w:vAlign w:val="center"/>
                </w:tcPr>
                <w:p w14:paraId="06AAE20D">
                  <w:pPr>
                    <w:widowControl/>
                    <w:spacing w:line="400" w:lineRule="exact"/>
                    <w:jc w:val="center"/>
                    <w:rPr>
                      <w:rFonts w:ascii="仿宋" w:hAnsi="仿宋" w:eastAsia="仿宋" w:cs="仿宋"/>
                      <w:bCs/>
                      <w:color w:val="000000"/>
                      <w:sz w:val="20"/>
                      <w:szCs w:val="20"/>
                    </w:rPr>
                  </w:pPr>
                </w:p>
              </w:tc>
              <w:tc>
                <w:tcPr>
                  <w:tcW w:w="289" w:type="pct"/>
                  <w:vAlign w:val="center"/>
                </w:tcPr>
                <w:p w14:paraId="749FF901">
                  <w:pPr>
                    <w:widowControl/>
                    <w:spacing w:line="400" w:lineRule="exact"/>
                    <w:jc w:val="center"/>
                    <w:rPr>
                      <w:rFonts w:ascii="仿宋" w:hAnsi="仿宋" w:eastAsia="仿宋" w:cs="仿宋"/>
                      <w:bCs/>
                      <w:color w:val="000000"/>
                      <w:sz w:val="20"/>
                      <w:szCs w:val="20"/>
                    </w:rPr>
                  </w:pPr>
                </w:p>
              </w:tc>
              <w:tc>
                <w:tcPr>
                  <w:tcW w:w="308" w:type="pct"/>
                  <w:vAlign w:val="center"/>
                </w:tcPr>
                <w:p w14:paraId="71C285D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273" w:type="pct"/>
                  <w:vAlign w:val="center"/>
                </w:tcPr>
                <w:p w14:paraId="627950AB">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421643AE">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0F7105D7">
                  <w:pPr>
                    <w:widowControl/>
                    <w:spacing w:line="400" w:lineRule="exact"/>
                    <w:jc w:val="center"/>
                    <w:rPr>
                      <w:rFonts w:ascii="仿宋" w:hAnsi="仿宋" w:eastAsia="仿宋" w:cs="仿宋"/>
                      <w:bCs/>
                      <w:color w:val="000000"/>
                      <w:sz w:val="20"/>
                      <w:szCs w:val="20"/>
                    </w:rPr>
                  </w:pPr>
                </w:p>
              </w:tc>
              <w:tc>
                <w:tcPr>
                  <w:tcW w:w="572" w:type="pct"/>
                  <w:vAlign w:val="center"/>
                </w:tcPr>
                <w:p w14:paraId="5B69BC7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实操</w:t>
                  </w:r>
                </w:p>
              </w:tc>
            </w:tr>
            <w:tr w14:paraId="1B72C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62E6BCE7">
                  <w:pPr>
                    <w:widowControl/>
                    <w:spacing w:line="400" w:lineRule="exact"/>
                    <w:jc w:val="center"/>
                    <w:rPr>
                      <w:rFonts w:ascii="仿宋" w:hAnsi="仿宋" w:eastAsia="仿宋" w:cs="仿宋"/>
                      <w:bCs/>
                      <w:color w:val="000000"/>
                      <w:sz w:val="20"/>
                      <w:szCs w:val="20"/>
                    </w:rPr>
                  </w:pPr>
                </w:p>
              </w:tc>
              <w:tc>
                <w:tcPr>
                  <w:tcW w:w="242" w:type="pct"/>
                  <w:vAlign w:val="center"/>
                </w:tcPr>
                <w:p w14:paraId="094408D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w:t>
                  </w:r>
                </w:p>
              </w:tc>
              <w:tc>
                <w:tcPr>
                  <w:tcW w:w="844" w:type="pct"/>
                  <w:gridSpan w:val="2"/>
                  <w:vAlign w:val="center"/>
                </w:tcPr>
                <w:p w14:paraId="50A3ED6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盘式果酱画</w:t>
                  </w:r>
                </w:p>
              </w:tc>
              <w:tc>
                <w:tcPr>
                  <w:tcW w:w="308" w:type="pct"/>
                  <w:vAlign w:val="center"/>
                </w:tcPr>
                <w:p w14:paraId="55BD9F5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361" w:type="pct"/>
                  <w:vAlign w:val="center"/>
                </w:tcPr>
                <w:p w14:paraId="4DFA19B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2" w:type="pct"/>
                  <w:vAlign w:val="center"/>
                </w:tcPr>
                <w:p w14:paraId="142622CA">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385" w:type="pct"/>
                  <w:vAlign w:val="center"/>
                </w:tcPr>
                <w:p w14:paraId="46DBAAF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265" w:type="pct"/>
                  <w:vAlign w:val="center"/>
                </w:tcPr>
                <w:p w14:paraId="45D1DB98">
                  <w:pPr>
                    <w:widowControl/>
                    <w:spacing w:line="400" w:lineRule="exact"/>
                    <w:jc w:val="center"/>
                    <w:rPr>
                      <w:rFonts w:ascii="仿宋" w:hAnsi="仿宋" w:eastAsia="仿宋" w:cs="仿宋"/>
                      <w:bCs/>
                      <w:color w:val="000000"/>
                      <w:sz w:val="20"/>
                      <w:szCs w:val="20"/>
                    </w:rPr>
                  </w:pPr>
                </w:p>
              </w:tc>
              <w:tc>
                <w:tcPr>
                  <w:tcW w:w="289" w:type="pct"/>
                  <w:vAlign w:val="center"/>
                </w:tcPr>
                <w:p w14:paraId="5FDCDA7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308" w:type="pct"/>
                  <w:vAlign w:val="center"/>
                </w:tcPr>
                <w:p w14:paraId="5406B41D">
                  <w:pPr>
                    <w:widowControl/>
                    <w:spacing w:line="400" w:lineRule="exact"/>
                    <w:jc w:val="center"/>
                    <w:rPr>
                      <w:rFonts w:ascii="仿宋" w:hAnsi="仿宋" w:eastAsia="仿宋" w:cs="仿宋"/>
                      <w:bCs/>
                      <w:color w:val="000000"/>
                      <w:sz w:val="20"/>
                      <w:szCs w:val="20"/>
                    </w:rPr>
                  </w:pPr>
                </w:p>
              </w:tc>
              <w:tc>
                <w:tcPr>
                  <w:tcW w:w="273" w:type="pct"/>
                  <w:vAlign w:val="center"/>
                </w:tcPr>
                <w:p w14:paraId="168D001F">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7EF6B65D">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1ACA9A73">
                  <w:pPr>
                    <w:widowControl/>
                    <w:spacing w:line="400" w:lineRule="exact"/>
                    <w:jc w:val="center"/>
                    <w:rPr>
                      <w:rFonts w:ascii="仿宋" w:hAnsi="仿宋" w:eastAsia="仿宋" w:cs="仿宋"/>
                      <w:bCs/>
                      <w:color w:val="000000"/>
                      <w:sz w:val="20"/>
                      <w:szCs w:val="20"/>
                    </w:rPr>
                  </w:pPr>
                </w:p>
              </w:tc>
              <w:tc>
                <w:tcPr>
                  <w:tcW w:w="572" w:type="pct"/>
                  <w:vAlign w:val="center"/>
                </w:tcPr>
                <w:p w14:paraId="28284A1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实操</w:t>
                  </w:r>
                </w:p>
              </w:tc>
            </w:tr>
            <w:tr w14:paraId="3A237C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53C851A9">
                  <w:pPr>
                    <w:widowControl/>
                    <w:spacing w:line="400" w:lineRule="exact"/>
                    <w:jc w:val="center"/>
                    <w:rPr>
                      <w:rFonts w:ascii="仿宋" w:hAnsi="仿宋" w:eastAsia="仿宋" w:cs="仿宋"/>
                      <w:bCs/>
                      <w:color w:val="000000"/>
                      <w:sz w:val="20"/>
                      <w:szCs w:val="20"/>
                    </w:rPr>
                  </w:pPr>
                </w:p>
              </w:tc>
              <w:tc>
                <w:tcPr>
                  <w:tcW w:w="242" w:type="pct"/>
                  <w:vAlign w:val="center"/>
                </w:tcPr>
                <w:p w14:paraId="4103A16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844" w:type="pct"/>
                  <w:gridSpan w:val="2"/>
                  <w:vAlign w:val="center"/>
                </w:tcPr>
                <w:p w14:paraId="3096F99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现代厨房管理</w:t>
                  </w:r>
                </w:p>
              </w:tc>
              <w:tc>
                <w:tcPr>
                  <w:tcW w:w="308" w:type="pct"/>
                  <w:vAlign w:val="center"/>
                </w:tcPr>
                <w:p w14:paraId="1D7D8AFA">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361" w:type="pct"/>
                  <w:vAlign w:val="center"/>
                </w:tcPr>
                <w:p w14:paraId="2EDE8C5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2" w:type="pct"/>
                  <w:vAlign w:val="center"/>
                </w:tcPr>
                <w:p w14:paraId="1AD73DA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5" w:type="pct"/>
                  <w:vAlign w:val="center"/>
                </w:tcPr>
                <w:p w14:paraId="73A7826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265" w:type="pct"/>
                  <w:vAlign w:val="center"/>
                </w:tcPr>
                <w:p w14:paraId="5D4C1741">
                  <w:pPr>
                    <w:widowControl/>
                    <w:spacing w:line="400" w:lineRule="exact"/>
                    <w:jc w:val="center"/>
                    <w:rPr>
                      <w:rFonts w:ascii="仿宋" w:hAnsi="仿宋" w:eastAsia="仿宋" w:cs="仿宋"/>
                      <w:bCs/>
                      <w:color w:val="000000"/>
                      <w:sz w:val="20"/>
                      <w:szCs w:val="20"/>
                    </w:rPr>
                  </w:pPr>
                </w:p>
              </w:tc>
              <w:tc>
                <w:tcPr>
                  <w:tcW w:w="289" w:type="pct"/>
                  <w:vAlign w:val="center"/>
                </w:tcPr>
                <w:p w14:paraId="00CCCE72">
                  <w:pPr>
                    <w:widowControl/>
                    <w:spacing w:line="400" w:lineRule="exact"/>
                    <w:jc w:val="center"/>
                    <w:rPr>
                      <w:rFonts w:ascii="仿宋" w:hAnsi="仿宋" w:eastAsia="仿宋" w:cs="仿宋"/>
                      <w:bCs/>
                      <w:color w:val="000000"/>
                      <w:sz w:val="20"/>
                      <w:szCs w:val="20"/>
                    </w:rPr>
                  </w:pPr>
                </w:p>
              </w:tc>
              <w:tc>
                <w:tcPr>
                  <w:tcW w:w="308" w:type="pct"/>
                  <w:vAlign w:val="center"/>
                </w:tcPr>
                <w:p w14:paraId="79408D7B">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273" w:type="pct"/>
                  <w:vAlign w:val="center"/>
                </w:tcPr>
                <w:p w14:paraId="46B6FDB9">
                  <w:pPr>
                    <w:widowControl/>
                    <w:spacing w:line="400" w:lineRule="exact"/>
                    <w:jc w:val="center"/>
                    <w:rPr>
                      <w:rFonts w:ascii="仿宋" w:hAnsi="仿宋" w:eastAsia="仿宋" w:cs="仿宋"/>
                      <w:bCs/>
                      <w:color w:val="000000"/>
                      <w:sz w:val="20"/>
                      <w:szCs w:val="20"/>
                    </w:rPr>
                  </w:pPr>
                </w:p>
              </w:tc>
              <w:tc>
                <w:tcPr>
                  <w:tcW w:w="228" w:type="pct"/>
                  <w:vMerge w:val="continue"/>
                  <w:vAlign w:val="center"/>
                </w:tcPr>
                <w:p w14:paraId="5F929460">
                  <w:pPr>
                    <w:widowControl/>
                    <w:spacing w:line="400" w:lineRule="exact"/>
                    <w:jc w:val="center"/>
                    <w:rPr>
                      <w:rFonts w:ascii="仿宋" w:hAnsi="仿宋" w:eastAsia="仿宋" w:cs="仿宋"/>
                      <w:bCs/>
                      <w:color w:val="000000"/>
                      <w:sz w:val="20"/>
                      <w:szCs w:val="20"/>
                    </w:rPr>
                  </w:pPr>
                </w:p>
              </w:tc>
              <w:tc>
                <w:tcPr>
                  <w:tcW w:w="359" w:type="pct"/>
                  <w:vMerge w:val="continue"/>
                  <w:vAlign w:val="center"/>
                </w:tcPr>
                <w:p w14:paraId="5334866C">
                  <w:pPr>
                    <w:widowControl/>
                    <w:spacing w:line="400" w:lineRule="exact"/>
                    <w:jc w:val="center"/>
                    <w:rPr>
                      <w:rFonts w:ascii="仿宋" w:hAnsi="仿宋" w:eastAsia="仿宋" w:cs="仿宋"/>
                      <w:bCs/>
                      <w:color w:val="000000"/>
                      <w:sz w:val="20"/>
                      <w:szCs w:val="20"/>
                    </w:rPr>
                  </w:pPr>
                </w:p>
              </w:tc>
              <w:tc>
                <w:tcPr>
                  <w:tcW w:w="572" w:type="pct"/>
                  <w:vAlign w:val="center"/>
                </w:tcPr>
                <w:p w14:paraId="11E4E46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考查</w:t>
                  </w:r>
                </w:p>
              </w:tc>
            </w:tr>
            <w:tr w14:paraId="4B3F7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794C8634">
                  <w:pPr>
                    <w:widowControl/>
                    <w:spacing w:line="400" w:lineRule="exact"/>
                    <w:jc w:val="center"/>
                    <w:rPr>
                      <w:rFonts w:ascii="仿宋" w:hAnsi="仿宋" w:eastAsia="仿宋" w:cs="仿宋"/>
                      <w:bCs/>
                      <w:color w:val="000000"/>
                      <w:sz w:val="20"/>
                      <w:szCs w:val="20"/>
                    </w:rPr>
                  </w:pPr>
                </w:p>
              </w:tc>
              <w:tc>
                <w:tcPr>
                  <w:tcW w:w="1086" w:type="pct"/>
                  <w:gridSpan w:val="3"/>
                  <w:vAlign w:val="center"/>
                </w:tcPr>
                <w:p w14:paraId="69EE052E">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专业选修课小计</w:t>
                  </w:r>
                </w:p>
              </w:tc>
              <w:tc>
                <w:tcPr>
                  <w:tcW w:w="308" w:type="pct"/>
                  <w:vAlign w:val="center"/>
                </w:tcPr>
                <w:p w14:paraId="4BF51404">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8</w:t>
                  </w:r>
                </w:p>
              </w:tc>
              <w:tc>
                <w:tcPr>
                  <w:tcW w:w="361" w:type="pct"/>
                  <w:vAlign w:val="center"/>
                </w:tcPr>
                <w:p w14:paraId="3DB1A725">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144</w:t>
                  </w:r>
                </w:p>
              </w:tc>
              <w:tc>
                <w:tcPr>
                  <w:tcW w:w="382" w:type="pct"/>
                  <w:vAlign w:val="center"/>
                </w:tcPr>
                <w:p w14:paraId="2BD8CD7D">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72</w:t>
                  </w:r>
                </w:p>
              </w:tc>
              <w:tc>
                <w:tcPr>
                  <w:tcW w:w="385" w:type="pct"/>
                  <w:vAlign w:val="center"/>
                </w:tcPr>
                <w:p w14:paraId="5078BAAD">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72</w:t>
                  </w:r>
                </w:p>
              </w:tc>
              <w:tc>
                <w:tcPr>
                  <w:tcW w:w="265" w:type="pct"/>
                  <w:vAlign w:val="center"/>
                </w:tcPr>
                <w:p w14:paraId="6E111057">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2</w:t>
                  </w:r>
                </w:p>
              </w:tc>
              <w:tc>
                <w:tcPr>
                  <w:tcW w:w="289" w:type="pct"/>
                  <w:vAlign w:val="center"/>
                </w:tcPr>
                <w:p w14:paraId="2C0324A7">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2</w:t>
                  </w:r>
                </w:p>
              </w:tc>
              <w:tc>
                <w:tcPr>
                  <w:tcW w:w="308" w:type="pct"/>
                  <w:vAlign w:val="center"/>
                </w:tcPr>
                <w:p w14:paraId="7DBA2CDC">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4</w:t>
                  </w:r>
                </w:p>
              </w:tc>
              <w:tc>
                <w:tcPr>
                  <w:tcW w:w="273" w:type="pct"/>
                  <w:vAlign w:val="center"/>
                </w:tcPr>
                <w:p w14:paraId="07770C47">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rPr>
                    <w:t>0</w:t>
                  </w:r>
                </w:p>
              </w:tc>
              <w:tc>
                <w:tcPr>
                  <w:tcW w:w="228" w:type="pct"/>
                  <w:vMerge w:val="continue"/>
                  <w:vAlign w:val="center"/>
                </w:tcPr>
                <w:p w14:paraId="4B6B0DA0">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6FA4DDFC">
                  <w:pPr>
                    <w:widowControl/>
                    <w:spacing w:line="400" w:lineRule="exact"/>
                    <w:jc w:val="center"/>
                    <w:rPr>
                      <w:rFonts w:ascii="仿宋" w:hAnsi="仿宋" w:eastAsia="仿宋" w:cs="仿宋"/>
                      <w:b/>
                      <w:color w:val="000000"/>
                      <w:sz w:val="20"/>
                      <w:szCs w:val="20"/>
                    </w:rPr>
                  </w:pPr>
                </w:p>
              </w:tc>
              <w:tc>
                <w:tcPr>
                  <w:tcW w:w="572" w:type="pct"/>
                  <w:vAlign w:val="center"/>
                </w:tcPr>
                <w:p w14:paraId="6DB018A2">
                  <w:pPr>
                    <w:widowControl/>
                    <w:spacing w:line="400" w:lineRule="exact"/>
                    <w:jc w:val="center"/>
                    <w:rPr>
                      <w:rFonts w:ascii="仿宋" w:hAnsi="仿宋" w:eastAsia="仿宋" w:cs="仿宋"/>
                      <w:b/>
                      <w:color w:val="000000"/>
                      <w:sz w:val="20"/>
                      <w:szCs w:val="20"/>
                    </w:rPr>
                  </w:pPr>
                </w:p>
              </w:tc>
            </w:tr>
            <w:tr w14:paraId="2B45A9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6" w:type="pct"/>
                  <w:gridSpan w:val="4"/>
                  <w:vAlign w:val="center"/>
                </w:tcPr>
                <w:p w14:paraId="555D3C21">
                  <w:pPr>
                    <w:widowControl/>
                    <w:spacing w:line="400" w:lineRule="exact"/>
                    <w:jc w:val="center"/>
                    <w:rPr>
                      <w:rFonts w:ascii="仿宋" w:hAnsi="仿宋" w:eastAsia="仿宋" w:cs="仿宋"/>
                      <w:b/>
                      <w:color w:val="000000"/>
                      <w:sz w:val="20"/>
                      <w:szCs w:val="20"/>
                    </w:rPr>
                  </w:pPr>
                  <w:r>
                    <w:rPr>
                      <w:rFonts w:hint="eastAsia" w:ascii="仿宋" w:hAnsi="仿宋" w:eastAsia="仿宋" w:cs="仿宋"/>
                      <w:b/>
                      <w:color w:val="000000"/>
                      <w:sz w:val="20"/>
                      <w:szCs w:val="20"/>
                      <w:lang w:eastAsia="zh-CN"/>
                    </w:rPr>
                    <w:t>专业课</w:t>
                  </w:r>
                  <w:r>
                    <w:rPr>
                      <w:rFonts w:hint="eastAsia" w:ascii="仿宋" w:hAnsi="仿宋" w:eastAsia="仿宋" w:cs="仿宋"/>
                      <w:b/>
                      <w:color w:val="000000"/>
                      <w:sz w:val="20"/>
                      <w:szCs w:val="20"/>
                    </w:rPr>
                    <w:t>合计</w:t>
                  </w:r>
                </w:p>
              </w:tc>
              <w:tc>
                <w:tcPr>
                  <w:tcW w:w="308" w:type="pct"/>
                  <w:vAlign w:val="center"/>
                </w:tcPr>
                <w:p w14:paraId="3868B446">
                  <w:pPr>
                    <w:widowControl/>
                    <w:spacing w:line="4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64</w:t>
                  </w:r>
                </w:p>
              </w:tc>
              <w:tc>
                <w:tcPr>
                  <w:tcW w:w="361" w:type="pct"/>
                  <w:vAlign w:val="center"/>
                </w:tcPr>
                <w:p w14:paraId="28878337">
                  <w:pPr>
                    <w:widowControl/>
                    <w:spacing w:line="4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1080</w:t>
                  </w:r>
                </w:p>
              </w:tc>
              <w:tc>
                <w:tcPr>
                  <w:tcW w:w="382" w:type="pct"/>
                  <w:vAlign w:val="center"/>
                </w:tcPr>
                <w:p w14:paraId="68F99625">
                  <w:pPr>
                    <w:widowControl/>
                    <w:spacing w:line="4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486</w:t>
                  </w:r>
                </w:p>
              </w:tc>
              <w:tc>
                <w:tcPr>
                  <w:tcW w:w="385" w:type="pct"/>
                  <w:vAlign w:val="center"/>
                </w:tcPr>
                <w:p w14:paraId="1A2CA554">
                  <w:pPr>
                    <w:widowControl/>
                    <w:spacing w:line="4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594</w:t>
                  </w:r>
                </w:p>
              </w:tc>
              <w:tc>
                <w:tcPr>
                  <w:tcW w:w="265" w:type="pct"/>
                  <w:vAlign w:val="center"/>
                </w:tcPr>
                <w:p w14:paraId="78820340">
                  <w:pPr>
                    <w:widowControl/>
                    <w:spacing w:line="4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10</w:t>
                  </w:r>
                </w:p>
              </w:tc>
              <w:tc>
                <w:tcPr>
                  <w:tcW w:w="289" w:type="pct"/>
                  <w:vAlign w:val="center"/>
                </w:tcPr>
                <w:p w14:paraId="2D192CD5">
                  <w:pPr>
                    <w:widowControl/>
                    <w:spacing w:line="4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16</w:t>
                  </w:r>
                </w:p>
              </w:tc>
              <w:tc>
                <w:tcPr>
                  <w:tcW w:w="308" w:type="pct"/>
                  <w:vAlign w:val="center"/>
                </w:tcPr>
                <w:p w14:paraId="76756DD4">
                  <w:pPr>
                    <w:widowControl/>
                    <w:spacing w:line="4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18</w:t>
                  </w:r>
                </w:p>
              </w:tc>
              <w:tc>
                <w:tcPr>
                  <w:tcW w:w="273" w:type="pct"/>
                  <w:vAlign w:val="center"/>
                </w:tcPr>
                <w:p w14:paraId="52250A5D">
                  <w:pPr>
                    <w:widowControl/>
                    <w:spacing w:line="4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24</w:t>
                  </w:r>
                </w:p>
              </w:tc>
              <w:tc>
                <w:tcPr>
                  <w:tcW w:w="228" w:type="pct"/>
                  <w:vMerge w:val="continue"/>
                  <w:vAlign w:val="center"/>
                </w:tcPr>
                <w:p w14:paraId="32A46675">
                  <w:pPr>
                    <w:widowControl/>
                    <w:spacing w:line="400" w:lineRule="exact"/>
                    <w:jc w:val="center"/>
                    <w:rPr>
                      <w:rFonts w:ascii="仿宋" w:hAnsi="仿宋" w:eastAsia="仿宋" w:cs="仿宋"/>
                      <w:b/>
                      <w:color w:val="000000"/>
                      <w:sz w:val="20"/>
                      <w:szCs w:val="20"/>
                    </w:rPr>
                  </w:pPr>
                </w:p>
              </w:tc>
              <w:tc>
                <w:tcPr>
                  <w:tcW w:w="359" w:type="pct"/>
                  <w:vMerge w:val="continue"/>
                  <w:vAlign w:val="center"/>
                </w:tcPr>
                <w:p w14:paraId="22427ED6">
                  <w:pPr>
                    <w:widowControl/>
                    <w:spacing w:line="400" w:lineRule="exact"/>
                    <w:rPr>
                      <w:rFonts w:ascii="仿宋" w:hAnsi="仿宋" w:eastAsia="仿宋" w:cs="仿宋"/>
                      <w:b/>
                      <w:color w:val="000000"/>
                      <w:sz w:val="20"/>
                      <w:szCs w:val="20"/>
                    </w:rPr>
                  </w:pPr>
                </w:p>
              </w:tc>
              <w:tc>
                <w:tcPr>
                  <w:tcW w:w="572" w:type="pct"/>
                  <w:vAlign w:val="center"/>
                </w:tcPr>
                <w:p w14:paraId="582A31FE">
                  <w:pPr>
                    <w:widowControl/>
                    <w:spacing w:line="400" w:lineRule="exact"/>
                    <w:jc w:val="center"/>
                    <w:rPr>
                      <w:rFonts w:ascii="仿宋" w:hAnsi="仿宋" w:eastAsia="仿宋" w:cs="仿宋"/>
                      <w:b/>
                      <w:color w:val="000000"/>
                      <w:sz w:val="20"/>
                      <w:szCs w:val="20"/>
                    </w:rPr>
                  </w:pPr>
                </w:p>
              </w:tc>
            </w:tr>
            <w:tr w14:paraId="016D24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179" w:type="pct"/>
                  <w:vMerge w:val="restart"/>
                  <w:vAlign w:val="center"/>
                </w:tcPr>
                <w:p w14:paraId="6C79F4FA">
                  <w:pPr>
                    <w:widowControl/>
                    <w:spacing w:line="400" w:lineRule="exact"/>
                    <w:jc w:val="center"/>
                    <w:rPr>
                      <w:rFonts w:ascii="仿宋" w:hAnsi="仿宋" w:eastAsia="仿宋" w:cs="仿宋"/>
                      <w:b/>
                      <w:color w:val="000000"/>
                      <w:sz w:val="20"/>
                      <w:szCs w:val="20"/>
                    </w:rPr>
                  </w:pPr>
                  <w:r>
                    <w:rPr>
                      <w:rFonts w:hint="eastAsia" w:ascii="仿宋" w:hAnsi="仿宋" w:eastAsia="仿宋" w:cs="仿宋"/>
                      <w:bCs/>
                      <w:color w:val="000000"/>
                      <w:sz w:val="20"/>
                      <w:szCs w:val="20"/>
                    </w:rPr>
                    <w:t>实践性教学环节</w:t>
                  </w:r>
                </w:p>
              </w:tc>
              <w:tc>
                <w:tcPr>
                  <w:tcW w:w="242" w:type="pct"/>
                  <w:vAlign w:val="center"/>
                </w:tcPr>
                <w:p w14:paraId="1CFFA5D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w:t>
                  </w:r>
                </w:p>
              </w:tc>
              <w:tc>
                <w:tcPr>
                  <w:tcW w:w="844" w:type="pct"/>
                  <w:gridSpan w:val="2"/>
                  <w:vAlign w:val="center"/>
                </w:tcPr>
                <w:p w14:paraId="7C265FC3">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入学教育</w:t>
                  </w:r>
                </w:p>
              </w:tc>
              <w:tc>
                <w:tcPr>
                  <w:tcW w:w="308" w:type="pct"/>
                  <w:vAlign w:val="center"/>
                </w:tcPr>
                <w:p w14:paraId="09E451F3">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w:t>
                  </w:r>
                </w:p>
              </w:tc>
              <w:tc>
                <w:tcPr>
                  <w:tcW w:w="361" w:type="pct"/>
                  <w:vAlign w:val="center"/>
                </w:tcPr>
                <w:p w14:paraId="4F9BBF0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18</w:t>
                  </w:r>
                </w:p>
              </w:tc>
              <w:tc>
                <w:tcPr>
                  <w:tcW w:w="382" w:type="pct"/>
                  <w:vAlign w:val="center"/>
                </w:tcPr>
                <w:p w14:paraId="5CE72FF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18</w:t>
                  </w:r>
                </w:p>
              </w:tc>
              <w:tc>
                <w:tcPr>
                  <w:tcW w:w="385" w:type="pct"/>
                  <w:vAlign w:val="center"/>
                </w:tcPr>
                <w:p w14:paraId="4AA039E3">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265" w:type="pct"/>
                  <w:vAlign w:val="center"/>
                </w:tcPr>
                <w:p w14:paraId="1C4275A6">
                  <w:pPr>
                    <w:widowControl/>
                    <w:spacing w:line="400" w:lineRule="exact"/>
                    <w:jc w:val="center"/>
                    <w:rPr>
                      <w:rFonts w:ascii="仿宋" w:hAnsi="仿宋" w:eastAsia="仿宋" w:cs="仿宋"/>
                      <w:bCs/>
                      <w:color w:val="000000"/>
                      <w:sz w:val="20"/>
                      <w:szCs w:val="20"/>
                    </w:rPr>
                  </w:pPr>
                </w:p>
              </w:tc>
              <w:tc>
                <w:tcPr>
                  <w:tcW w:w="289" w:type="pct"/>
                  <w:vAlign w:val="center"/>
                </w:tcPr>
                <w:p w14:paraId="55E6C81F">
                  <w:pPr>
                    <w:widowControl/>
                    <w:spacing w:line="400" w:lineRule="exact"/>
                    <w:jc w:val="center"/>
                    <w:rPr>
                      <w:rFonts w:ascii="仿宋" w:hAnsi="仿宋" w:eastAsia="仿宋" w:cs="仿宋"/>
                      <w:bCs/>
                      <w:color w:val="000000"/>
                      <w:sz w:val="20"/>
                      <w:szCs w:val="20"/>
                    </w:rPr>
                  </w:pPr>
                </w:p>
              </w:tc>
              <w:tc>
                <w:tcPr>
                  <w:tcW w:w="308" w:type="pct"/>
                  <w:vAlign w:val="center"/>
                </w:tcPr>
                <w:p w14:paraId="6E0E8AF7">
                  <w:pPr>
                    <w:widowControl/>
                    <w:spacing w:line="400" w:lineRule="exact"/>
                    <w:jc w:val="center"/>
                    <w:rPr>
                      <w:rFonts w:ascii="仿宋" w:hAnsi="仿宋" w:eastAsia="仿宋" w:cs="仿宋"/>
                      <w:bCs/>
                      <w:color w:val="000000"/>
                      <w:sz w:val="20"/>
                      <w:szCs w:val="20"/>
                    </w:rPr>
                  </w:pPr>
                </w:p>
              </w:tc>
              <w:tc>
                <w:tcPr>
                  <w:tcW w:w="273" w:type="pct"/>
                  <w:vAlign w:val="center"/>
                </w:tcPr>
                <w:p w14:paraId="27E2DA45">
                  <w:pPr>
                    <w:widowControl/>
                    <w:spacing w:line="400" w:lineRule="exact"/>
                    <w:jc w:val="center"/>
                    <w:rPr>
                      <w:rFonts w:ascii="仿宋" w:hAnsi="仿宋" w:eastAsia="仿宋" w:cs="仿宋"/>
                      <w:bCs/>
                      <w:color w:val="000000"/>
                      <w:sz w:val="20"/>
                      <w:szCs w:val="20"/>
                    </w:rPr>
                  </w:pPr>
                </w:p>
              </w:tc>
              <w:tc>
                <w:tcPr>
                  <w:tcW w:w="228" w:type="pct"/>
                  <w:vAlign w:val="center"/>
                </w:tcPr>
                <w:p w14:paraId="4F539344">
                  <w:pPr>
                    <w:widowControl/>
                    <w:spacing w:line="400" w:lineRule="exact"/>
                    <w:jc w:val="center"/>
                    <w:rPr>
                      <w:rFonts w:ascii="仿宋" w:hAnsi="仿宋" w:eastAsia="仿宋" w:cs="仿宋"/>
                      <w:bCs/>
                      <w:color w:val="000000"/>
                      <w:sz w:val="20"/>
                      <w:szCs w:val="20"/>
                    </w:rPr>
                  </w:pPr>
                </w:p>
              </w:tc>
              <w:tc>
                <w:tcPr>
                  <w:tcW w:w="359" w:type="pct"/>
                  <w:vAlign w:val="center"/>
                </w:tcPr>
                <w:p w14:paraId="303E5505">
                  <w:pPr>
                    <w:widowControl/>
                    <w:spacing w:line="400" w:lineRule="exact"/>
                    <w:jc w:val="center"/>
                    <w:rPr>
                      <w:rFonts w:ascii="仿宋" w:hAnsi="仿宋" w:eastAsia="仿宋" w:cs="仿宋"/>
                      <w:bCs/>
                      <w:color w:val="000000"/>
                      <w:sz w:val="20"/>
                      <w:szCs w:val="20"/>
                    </w:rPr>
                  </w:pPr>
                </w:p>
              </w:tc>
              <w:tc>
                <w:tcPr>
                  <w:tcW w:w="572" w:type="pct"/>
                  <w:vAlign w:val="center"/>
                </w:tcPr>
                <w:p w14:paraId="6C281FFF">
                  <w:pPr>
                    <w:widowControl/>
                    <w:spacing w:line="400" w:lineRule="exact"/>
                    <w:jc w:val="center"/>
                    <w:rPr>
                      <w:rFonts w:ascii="仿宋" w:hAnsi="仿宋" w:eastAsia="仿宋" w:cs="仿宋"/>
                      <w:bCs/>
                      <w:color w:val="000000"/>
                      <w:sz w:val="20"/>
                      <w:szCs w:val="20"/>
                    </w:rPr>
                  </w:pPr>
                </w:p>
              </w:tc>
            </w:tr>
            <w:tr w14:paraId="50259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08328F0E">
                  <w:pPr>
                    <w:widowControl/>
                    <w:spacing w:line="400" w:lineRule="exact"/>
                    <w:jc w:val="center"/>
                    <w:rPr>
                      <w:rFonts w:ascii="仿宋" w:hAnsi="仿宋" w:eastAsia="仿宋" w:cs="仿宋"/>
                      <w:b/>
                      <w:color w:val="000000"/>
                      <w:sz w:val="20"/>
                      <w:szCs w:val="20"/>
                    </w:rPr>
                  </w:pPr>
                </w:p>
              </w:tc>
              <w:tc>
                <w:tcPr>
                  <w:tcW w:w="242" w:type="pct"/>
                  <w:shd w:val="clear" w:color="auto" w:fill="auto"/>
                  <w:vAlign w:val="center"/>
                </w:tcPr>
                <w:p w14:paraId="7B33302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w:t>
                  </w:r>
                </w:p>
              </w:tc>
              <w:tc>
                <w:tcPr>
                  <w:tcW w:w="844" w:type="pct"/>
                  <w:gridSpan w:val="2"/>
                  <w:shd w:val="clear" w:color="auto" w:fill="auto"/>
                  <w:vAlign w:val="center"/>
                </w:tcPr>
                <w:p w14:paraId="3FC311E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认识实习</w:t>
                  </w:r>
                </w:p>
              </w:tc>
              <w:tc>
                <w:tcPr>
                  <w:tcW w:w="308" w:type="pct"/>
                  <w:shd w:val="clear" w:color="auto" w:fill="auto"/>
                  <w:vAlign w:val="center"/>
                </w:tcPr>
                <w:p w14:paraId="1C2B330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w:t>
                  </w:r>
                </w:p>
              </w:tc>
              <w:tc>
                <w:tcPr>
                  <w:tcW w:w="361" w:type="pct"/>
                  <w:shd w:val="clear" w:color="auto" w:fill="auto"/>
                  <w:vAlign w:val="center"/>
                </w:tcPr>
                <w:p w14:paraId="2245FE0A">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18</w:t>
                  </w:r>
                </w:p>
              </w:tc>
              <w:tc>
                <w:tcPr>
                  <w:tcW w:w="382" w:type="pct"/>
                  <w:shd w:val="clear" w:color="auto" w:fill="auto"/>
                  <w:vAlign w:val="center"/>
                </w:tcPr>
                <w:p w14:paraId="43830A0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385" w:type="pct"/>
                  <w:shd w:val="clear" w:color="auto" w:fill="auto"/>
                  <w:vAlign w:val="center"/>
                </w:tcPr>
                <w:p w14:paraId="7D4954B3">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18</w:t>
                  </w:r>
                </w:p>
              </w:tc>
              <w:tc>
                <w:tcPr>
                  <w:tcW w:w="265" w:type="pct"/>
                  <w:shd w:val="clear" w:color="auto" w:fill="auto"/>
                  <w:vAlign w:val="center"/>
                </w:tcPr>
                <w:p w14:paraId="69EB7AEA">
                  <w:pPr>
                    <w:widowControl/>
                    <w:spacing w:line="400" w:lineRule="exact"/>
                    <w:jc w:val="center"/>
                    <w:rPr>
                      <w:rFonts w:ascii="仿宋" w:hAnsi="仿宋" w:eastAsia="仿宋" w:cs="仿宋"/>
                      <w:bCs/>
                      <w:color w:val="000000"/>
                      <w:sz w:val="20"/>
                      <w:szCs w:val="20"/>
                    </w:rPr>
                  </w:pPr>
                </w:p>
              </w:tc>
              <w:tc>
                <w:tcPr>
                  <w:tcW w:w="289" w:type="pct"/>
                  <w:shd w:val="clear" w:color="auto" w:fill="auto"/>
                  <w:vAlign w:val="center"/>
                </w:tcPr>
                <w:p w14:paraId="1FA6FF38">
                  <w:pPr>
                    <w:widowControl/>
                    <w:spacing w:line="400" w:lineRule="exact"/>
                    <w:jc w:val="center"/>
                    <w:rPr>
                      <w:rFonts w:ascii="仿宋" w:hAnsi="仿宋" w:eastAsia="仿宋" w:cs="仿宋"/>
                      <w:bCs/>
                      <w:color w:val="000000"/>
                      <w:sz w:val="20"/>
                      <w:szCs w:val="20"/>
                    </w:rPr>
                  </w:pPr>
                </w:p>
              </w:tc>
              <w:tc>
                <w:tcPr>
                  <w:tcW w:w="308" w:type="pct"/>
                  <w:shd w:val="clear" w:color="auto" w:fill="auto"/>
                  <w:vAlign w:val="center"/>
                </w:tcPr>
                <w:p w14:paraId="57767AA3">
                  <w:pPr>
                    <w:widowControl/>
                    <w:spacing w:line="400" w:lineRule="exact"/>
                    <w:jc w:val="center"/>
                    <w:rPr>
                      <w:rFonts w:ascii="仿宋" w:hAnsi="仿宋" w:eastAsia="仿宋" w:cs="仿宋"/>
                      <w:bCs/>
                      <w:color w:val="000000"/>
                      <w:sz w:val="20"/>
                      <w:szCs w:val="20"/>
                    </w:rPr>
                  </w:pPr>
                </w:p>
              </w:tc>
              <w:tc>
                <w:tcPr>
                  <w:tcW w:w="273" w:type="pct"/>
                  <w:shd w:val="clear" w:color="auto" w:fill="auto"/>
                  <w:vAlign w:val="center"/>
                </w:tcPr>
                <w:p w14:paraId="0DF313B4">
                  <w:pPr>
                    <w:widowControl/>
                    <w:spacing w:line="400" w:lineRule="exact"/>
                    <w:jc w:val="center"/>
                    <w:rPr>
                      <w:rFonts w:ascii="仿宋" w:hAnsi="仿宋" w:eastAsia="仿宋" w:cs="仿宋"/>
                      <w:bCs/>
                      <w:color w:val="000000"/>
                      <w:sz w:val="20"/>
                      <w:szCs w:val="20"/>
                    </w:rPr>
                  </w:pPr>
                </w:p>
              </w:tc>
              <w:tc>
                <w:tcPr>
                  <w:tcW w:w="228" w:type="pct"/>
                  <w:shd w:val="clear" w:color="auto" w:fill="auto"/>
                  <w:vAlign w:val="center"/>
                </w:tcPr>
                <w:p w14:paraId="4A85277F">
                  <w:pPr>
                    <w:widowControl/>
                    <w:spacing w:line="400" w:lineRule="exact"/>
                    <w:jc w:val="center"/>
                    <w:rPr>
                      <w:rFonts w:ascii="仿宋" w:hAnsi="仿宋" w:eastAsia="仿宋" w:cs="仿宋"/>
                      <w:bCs/>
                      <w:color w:val="000000"/>
                      <w:sz w:val="20"/>
                      <w:szCs w:val="20"/>
                    </w:rPr>
                  </w:pPr>
                </w:p>
              </w:tc>
              <w:tc>
                <w:tcPr>
                  <w:tcW w:w="359" w:type="pct"/>
                  <w:shd w:val="clear" w:color="auto" w:fill="auto"/>
                  <w:vAlign w:val="center"/>
                </w:tcPr>
                <w:p w14:paraId="6D5639BD">
                  <w:pPr>
                    <w:widowControl/>
                    <w:spacing w:line="400" w:lineRule="exact"/>
                    <w:jc w:val="center"/>
                    <w:rPr>
                      <w:rFonts w:ascii="仿宋" w:hAnsi="仿宋" w:eastAsia="仿宋" w:cs="仿宋"/>
                      <w:bCs/>
                      <w:color w:val="000000"/>
                      <w:sz w:val="20"/>
                      <w:szCs w:val="20"/>
                    </w:rPr>
                  </w:pPr>
                </w:p>
              </w:tc>
              <w:tc>
                <w:tcPr>
                  <w:tcW w:w="572" w:type="pct"/>
                  <w:shd w:val="clear" w:color="auto" w:fill="auto"/>
                  <w:vAlign w:val="center"/>
                </w:tcPr>
                <w:p w14:paraId="176BC96E">
                  <w:pPr>
                    <w:widowControl/>
                    <w:spacing w:line="400" w:lineRule="exact"/>
                    <w:jc w:val="center"/>
                    <w:rPr>
                      <w:rFonts w:ascii="仿宋" w:hAnsi="仿宋" w:eastAsia="仿宋" w:cs="仿宋"/>
                      <w:bCs/>
                      <w:color w:val="000000"/>
                      <w:sz w:val="20"/>
                      <w:szCs w:val="20"/>
                    </w:rPr>
                  </w:pPr>
                </w:p>
              </w:tc>
            </w:tr>
            <w:tr w14:paraId="2455BB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68A93BB2">
                  <w:pPr>
                    <w:widowControl/>
                    <w:spacing w:line="400" w:lineRule="exact"/>
                    <w:jc w:val="center"/>
                    <w:rPr>
                      <w:rFonts w:ascii="仿宋" w:hAnsi="仿宋" w:eastAsia="仿宋" w:cs="仿宋"/>
                      <w:b/>
                      <w:color w:val="000000"/>
                      <w:sz w:val="20"/>
                      <w:szCs w:val="20"/>
                    </w:rPr>
                  </w:pPr>
                </w:p>
              </w:tc>
              <w:tc>
                <w:tcPr>
                  <w:tcW w:w="242" w:type="pct"/>
                  <w:shd w:val="clear" w:color="auto" w:fill="auto"/>
                  <w:vAlign w:val="center"/>
                </w:tcPr>
                <w:p w14:paraId="185185D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4</w:t>
                  </w:r>
                </w:p>
              </w:tc>
              <w:tc>
                <w:tcPr>
                  <w:tcW w:w="844" w:type="pct"/>
                  <w:gridSpan w:val="2"/>
                  <w:shd w:val="clear" w:color="auto" w:fill="auto"/>
                  <w:vAlign w:val="center"/>
                </w:tcPr>
                <w:p w14:paraId="5BD7D78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跟岗实习</w:t>
                  </w:r>
                </w:p>
              </w:tc>
              <w:tc>
                <w:tcPr>
                  <w:tcW w:w="308" w:type="pct"/>
                  <w:shd w:val="clear" w:color="auto" w:fill="auto"/>
                  <w:vAlign w:val="center"/>
                </w:tcPr>
                <w:p w14:paraId="140013BF">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6</w:t>
                  </w:r>
                </w:p>
              </w:tc>
              <w:tc>
                <w:tcPr>
                  <w:tcW w:w="361" w:type="pct"/>
                  <w:shd w:val="clear" w:color="auto" w:fill="auto"/>
                  <w:vAlign w:val="center"/>
                </w:tcPr>
                <w:p w14:paraId="58622AE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108</w:t>
                  </w:r>
                </w:p>
              </w:tc>
              <w:tc>
                <w:tcPr>
                  <w:tcW w:w="382" w:type="pct"/>
                  <w:shd w:val="clear" w:color="auto" w:fill="auto"/>
                  <w:vAlign w:val="center"/>
                </w:tcPr>
                <w:p w14:paraId="73053F84">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385" w:type="pct"/>
                  <w:shd w:val="clear" w:color="auto" w:fill="auto"/>
                  <w:vAlign w:val="center"/>
                </w:tcPr>
                <w:p w14:paraId="1CFF6109">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108</w:t>
                  </w:r>
                </w:p>
              </w:tc>
              <w:tc>
                <w:tcPr>
                  <w:tcW w:w="265" w:type="pct"/>
                  <w:shd w:val="clear" w:color="auto" w:fill="auto"/>
                  <w:vAlign w:val="center"/>
                </w:tcPr>
                <w:p w14:paraId="62ECB8CD">
                  <w:pPr>
                    <w:widowControl/>
                    <w:spacing w:line="400" w:lineRule="exact"/>
                    <w:jc w:val="center"/>
                    <w:rPr>
                      <w:rFonts w:ascii="仿宋" w:hAnsi="仿宋" w:eastAsia="仿宋" w:cs="仿宋"/>
                      <w:bCs/>
                      <w:color w:val="000000"/>
                      <w:sz w:val="20"/>
                      <w:szCs w:val="20"/>
                    </w:rPr>
                  </w:pPr>
                </w:p>
              </w:tc>
              <w:tc>
                <w:tcPr>
                  <w:tcW w:w="289" w:type="pct"/>
                  <w:shd w:val="clear" w:color="auto" w:fill="auto"/>
                  <w:vAlign w:val="center"/>
                </w:tcPr>
                <w:p w14:paraId="24E3068C">
                  <w:pPr>
                    <w:widowControl/>
                    <w:spacing w:line="400" w:lineRule="exact"/>
                    <w:jc w:val="center"/>
                    <w:rPr>
                      <w:rFonts w:ascii="仿宋" w:hAnsi="仿宋" w:eastAsia="仿宋" w:cs="仿宋"/>
                      <w:bCs/>
                      <w:color w:val="000000"/>
                      <w:sz w:val="20"/>
                      <w:szCs w:val="20"/>
                    </w:rPr>
                  </w:pPr>
                </w:p>
              </w:tc>
              <w:tc>
                <w:tcPr>
                  <w:tcW w:w="308" w:type="pct"/>
                  <w:shd w:val="clear" w:color="auto" w:fill="auto"/>
                  <w:vAlign w:val="center"/>
                </w:tcPr>
                <w:p w14:paraId="09B09512">
                  <w:pPr>
                    <w:widowControl/>
                    <w:spacing w:line="400" w:lineRule="exact"/>
                    <w:jc w:val="center"/>
                    <w:rPr>
                      <w:rFonts w:ascii="仿宋" w:hAnsi="仿宋" w:eastAsia="仿宋" w:cs="仿宋"/>
                      <w:bCs/>
                      <w:color w:val="000000"/>
                      <w:sz w:val="20"/>
                      <w:szCs w:val="20"/>
                    </w:rPr>
                  </w:pPr>
                </w:p>
              </w:tc>
              <w:tc>
                <w:tcPr>
                  <w:tcW w:w="273" w:type="pct"/>
                  <w:shd w:val="clear" w:color="auto" w:fill="auto"/>
                  <w:vAlign w:val="center"/>
                </w:tcPr>
                <w:p w14:paraId="55000DCE">
                  <w:pPr>
                    <w:widowControl/>
                    <w:spacing w:line="400" w:lineRule="exact"/>
                    <w:jc w:val="center"/>
                    <w:rPr>
                      <w:rFonts w:ascii="仿宋" w:hAnsi="仿宋" w:eastAsia="仿宋" w:cs="仿宋"/>
                      <w:bCs/>
                      <w:color w:val="000000"/>
                      <w:sz w:val="20"/>
                      <w:szCs w:val="20"/>
                    </w:rPr>
                  </w:pPr>
                </w:p>
              </w:tc>
              <w:tc>
                <w:tcPr>
                  <w:tcW w:w="228" w:type="pct"/>
                  <w:shd w:val="clear" w:color="auto" w:fill="auto"/>
                  <w:vAlign w:val="center"/>
                </w:tcPr>
                <w:p w14:paraId="1D3FA38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6</w:t>
                  </w:r>
                </w:p>
              </w:tc>
              <w:tc>
                <w:tcPr>
                  <w:tcW w:w="359" w:type="pct"/>
                  <w:shd w:val="clear" w:color="auto" w:fill="auto"/>
                  <w:vAlign w:val="center"/>
                </w:tcPr>
                <w:p w14:paraId="4FE1D19A">
                  <w:pPr>
                    <w:widowControl/>
                    <w:spacing w:line="400" w:lineRule="exact"/>
                    <w:jc w:val="center"/>
                    <w:rPr>
                      <w:rFonts w:ascii="仿宋" w:hAnsi="仿宋" w:eastAsia="仿宋" w:cs="仿宋"/>
                      <w:bCs/>
                      <w:color w:val="000000"/>
                      <w:sz w:val="20"/>
                      <w:szCs w:val="20"/>
                    </w:rPr>
                  </w:pPr>
                </w:p>
              </w:tc>
              <w:tc>
                <w:tcPr>
                  <w:tcW w:w="572" w:type="pct"/>
                  <w:shd w:val="clear" w:color="auto" w:fill="auto"/>
                  <w:vAlign w:val="center"/>
                </w:tcPr>
                <w:p w14:paraId="06FF2615">
                  <w:pPr>
                    <w:widowControl/>
                    <w:spacing w:line="400" w:lineRule="exact"/>
                    <w:jc w:val="center"/>
                    <w:rPr>
                      <w:rFonts w:ascii="仿宋" w:hAnsi="仿宋" w:eastAsia="仿宋" w:cs="仿宋"/>
                      <w:bCs/>
                      <w:color w:val="000000"/>
                      <w:sz w:val="20"/>
                      <w:szCs w:val="20"/>
                    </w:rPr>
                  </w:pPr>
                </w:p>
              </w:tc>
            </w:tr>
            <w:tr w14:paraId="3937C5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5D8005C8">
                  <w:pPr>
                    <w:widowControl/>
                    <w:spacing w:line="400" w:lineRule="exact"/>
                    <w:jc w:val="center"/>
                    <w:rPr>
                      <w:rFonts w:ascii="仿宋" w:hAnsi="仿宋" w:eastAsia="仿宋" w:cs="仿宋"/>
                      <w:b/>
                      <w:color w:val="000000"/>
                      <w:sz w:val="20"/>
                      <w:szCs w:val="20"/>
                    </w:rPr>
                  </w:pPr>
                </w:p>
              </w:tc>
              <w:tc>
                <w:tcPr>
                  <w:tcW w:w="242" w:type="pct"/>
                  <w:shd w:val="clear" w:color="auto" w:fill="auto"/>
                  <w:vAlign w:val="center"/>
                </w:tcPr>
                <w:p w14:paraId="4B4CAD88">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5</w:t>
                  </w:r>
                </w:p>
              </w:tc>
              <w:tc>
                <w:tcPr>
                  <w:tcW w:w="844" w:type="pct"/>
                  <w:gridSpan w:val="2"/>
                  <w:shd w:val="clear" w:color="auto" w:fill="auto"/>
                  <w:vAlign w:val="center"/>
                </w:tcPr>
                <w:p w14:paraId="126BE85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顶岗实习</w:t>
                  </w:r>
                </w:p>
              </w:tc>
              <w:tc>
                <w:tcPr>
                  <w:tcW w:w="308" w:type="pct"/>
                  <w:shd w:val="clear" w:color="auto" w:fill="auto"/>
                  <w:vAlign w:val="center"/>
                </w:tcPr>
                <w:p w14:paraId="4123246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20</w:t>
                  </w:r>
                </w:p>
              </w:tc>
              <w:tc>
                <w:tcPr>
                  <w:tcW w:w="361" w:type="pct"/>
                  <w:shd w:val="clear" w:color="auto" w:fill="auto"/>
                  <w:vAlign w:val="center"/>
                </w:tcPr>
                <w:p w14:paraId="397CCA13">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360</w:t>
                  </w:r>
                </w:p>
              </w:tc>
              <w:tc>
                <w:tcPr>
                  <w:tcW w:w="382" w:type="pct"/>
                  <w:shd w:val="clear" w:color="auto" w:fill="auto"/>
                  <w:vAlign w:val="center"/>
                </w:tcPr>
                <w:p w14:paraId="4298787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385" w:type="pct"/>
                  <w:shd w:val="clear" w:color="auto" w:fill="auto"/>
                  <w:vAlign w:val="center"/>
                </w:tcPr>
                <w:p w14:paraId="6EB9D35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360</w:t>
                  </w:r>
                </w:p>
              </w:tc>
              <w:tc>
                <w:tcPr>
                  <w:tcW w:w="265" w:type="pct"/>
                  <w:shd w:val="clear" w:color="auto" w:fill="auto"/>
                  <w:vAlign w:val="center"/>
                </w:tcPr>
                <w:p w14:paraId="6B1EC0F4">
                  <w:pPr>
                    <w:widowControl/>
                    <w:spacing w:line="400" w:lineRule="exact"/>
                    <w:jc w:val="center"/>
                    <w:rPr>
                      <w:rFonts w:ascii="仿宋" w:hAnsi="仿宋" w:eastAsia="仿宋" w:cs="仿宋"/>
                      <w:bCs/>
                      <w:color w:val="000000"/>
                      <w:sz w:val="20"/>
                      <w:szCs w:val="20"/>
                    </w:rPr>
                  </w:pPr>
                </w:p>
              </w:tc>
              <w:tc>
                <w:tcPr>
                  <w:tcW w:w="289" w:type="pct"/>
                  <w:shd w:val="clear" w:color="auto" w:fill="auto"/>
                  <w:vAlign w:val="center"/>
                </w:tcPr>
                <w:p w14:paraId="008645A9">
                  <w:pPr>
                    <w:widowControl/>
                    <w:spacing w:line="400" w:lineRule="exact"/>
                    <w:jc w:val="center"/>
                    <w:rPr>
                      <w:rFonts w:ascii="仿宋" w:hAnsi="仿宋" w:eastAsia="仿宋" w:cs="仿宋"/>
                      <w:bCs/>
                      <w:color w:val="000000"/>
                      <w:sz w:val="20"/>
                      <w:szCs w:val="20"/>
                    </w:rPr>
                  </w:pPr>
                </w:p>
              </w:tc>
              <w:tc>
                <w:tcPr>
                  <w:tcW w:w="308" w:type="pct"/>
                  <w:shd w:val="clear" w:color="auto" w:fill="auto"/>
                  <w:vAlign w:val="center"/>
                </w:tcPr>
                <w:p w14:paraId="264B18C3">
                  <w:pPr>
                    <w:widowControl/>
                    <w:spacing w:line="400" w:lineRule="exact"/>
                    <w:jc w:val="center"/>
                    <w:rPr>
                      <w:rFonts w:ascii="仿宋" w:hAnsi="仿宋" w:eastAsia="仿宋" w:cs="仿宋"/>
                      <w:bCs/>
                      <w:color w:val="000000"/>
                      <w:sz w:val="20"/>
                      <w:szCs w:val="20"/>
                    </w:rPr>
                  </w:pPr>
                </w:p>
              </w:tc>
              <w:tc>
                <w:tcPr>
                  <w:tcW w:w="273" w:type="pct"/>
                  <w:shd w:val="clear" w:color="auto" w:fill="auto"/>
                  <w:vAlign w:val="center"/>
                </w:tcPr>
                <w:p w14:paraId="159094F6">
                  <w:pPr>
                    <w:widowControl/>
                    <w:spacing w:line="400" w:lineRule="exact"/>
                    <w:jc w:val="center"/>
                    <w:rPr>
                      <w:rFonts w:ascii="仿宋" w:hAnsi="仿宋" w:eastAsia="仿宋" w:cs="仿宋"/>
                      <w:bCs/>
                      <w:color w:val="000000"/>
                      <w:sz w:val="20"/>
                      <w:szCs w:val="20"/>
                    </w:rPr>
                  </w:pPr>
                </w:p>
              </w:tc>
              <w:tc>
                <w:tcPr>
                  <w:tcW w:w="228" w:type="pct"/>
                  <w:shd w:val="clear" w:color="auto" w:fill="auto"/>
                  <w:vAlign w:val="center"/>
                </w:tcPr>
                <w:p w14:paraId="3F1B452A">
                  <w:pPr>
                    <w:widowControl/>
                    <w:spacing w:line="400" w:lineRule="exact"/>
                    <w:jc w:val="center"/>
                    <w:rPr>
                      <w:rFonts w:ascii="仿宋" w:hAnsi="仿宋" w:eastAsia="仿宋" w:cs="仿宋"/>
                      <w:bCs/>
                      <w:color w:val="000000"/>
                      <w:sz w:val="20"/>
                      <w:szCs w:val="20"/>
                    </w:rPr>
                  </w:pPr>
                </w:p>
              </w:tc>
              <w:tc>
                <w:tcPr>
                  <w:tcW w:w="359" w:type="pct"/>
                  <w:shd w:val="clear" w:color="auto" w:fill="auto"/>
                  <w:vAlign w:val="center"/>
                </w:tcPr>
                <w:p w14:paraId="616E6995">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20</w:t>
                  </w:r>
                </w:p>
              </w:tc>
              <w:tc>
                <w:tcPr>
                  <w:tcW w:w="572" w:type="pct"/>
                  <w:shd w:val="clear" w:color="auto" w:fill="auto"/>
                  <w:vAlign w:val="center"/>
                </w:tcPr>
                <w:p w14:paraId="598A9AF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企业顶岗实习</w:t>
                  </w:r>
                </w:p>
              </w:tc>
            </w:tr>
            <w:tr w14:paraId="2D766B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79" w:type="pct"/>
                  <w:vMerge w:val="continue"/>
                  <w:vAlign w:val="center"/>
                </w:tcPr>
                <w:p w14:paraId="001C2E4C">
                  <w:pPr>
                    <w:widowControl/>
                    <w:spacing w:line="400" w:lineRule="exact"/>
                    <w:jc w:val="center"/>
                    <w:rPr>
                      <w:rFonts w:ascii="仿宋" w:hAnsi="仿宋" w:eastAsia="仿宋" w:cs="仿宋"/>
                      <w:b/>
                      <w:color w:val="000000"/>
                      <w:sz w:val="20"/>
                      <w:szCs w:val="20"/>
                    </w:rPr>
                  </w:pPr>
                </w:p>
              </w:tc>
              <w:tc>
                <w:tcPr>
                  <w:tcW w:w="242" w:type="pct"/>
                  <w:shd w:val="clear" w:color="auto" w:fill="auto"/>
                  <w:vAlign w:val="center"/>
                </w:tcPr>
                <w:p w14:paraId="39DAF8D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6</w:t>
                  </w:r>
                </w:p>
              </w:tc>
              <w:tc>
                <w:tcPr>
                  <w:tcW w:w="844" w:type="pct"/>
                  <w:gridSpan w:val="2"/>
                  <w:shd w:val="clear" w:color="auto" w:fill="auto"/>
                  <w:vAlign w:val="center"/>
                </w:tcPr>
                <w:p w14:paraId="6275895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毕业设计</w:t>
                  </w:r>
                </w:p>
              </w:tc>
              <w:tc>
                <w:tcPr>
                  <w:tcW w:w="308" w:type="pct"/>
                  <w:shd w:val="clear" w:color="auto" w:fill="auto"/>
                  <w:vAlign w:val="center"/>
                </w:tcPr>
                <w:p w14:paraId="73969F9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361" w:type="pct"/>
                  <w:shd w:val="clear" w:color="auto" w:fill="auto"/>
                  <w:vAlign w:val="center"/>
                </w:tcPr>
                <w:p w14:paraId="5D392AC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2" w:type="pct"/>
                  <w:shd w:val="clear" w:color="auto" w:fill="auto"/>
                  <w:vAlign w:val="center"/>
                </w:tcPr>
                <w:p w14:paraId="3E475E4E">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36</w:t>
                  </w:r>
                </w:p>
              </w:tc>
              <w:tc>
                <w:tcPr>
                  <w:tcW w:w="385" w:type="pct"/>
                  <w:shd w:val="clear" w:color="auto" w:fill="auto"/>
                  <w:vAlign w:val="center"/>
                </w:tcPr>
                <w:p w14:paraId="3AF70392">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265" w:type="pct"/>
                  <w:shd w:val="clear" w:color="auto" w:fill="auto"/>
                  <w:vAlign w:val="center"/>
                </w:tcPr>
                <w:p w14:paraId="1439EF1D">
                  <w:pPr>
                    <w:widowControl/>
                    <w:spacing w:line="400" w:lineRule="exact"/>
                    <w:jc w:val="center"/>
                    <w:rPr>
                      <w:rFonts w:ascii="仿宋" w:hAnsi="仿宋" w:eastAsia="仿宋" w:cs="仿宋"/>
                      <w:bCs/>
                      <w:color w:val="000000"/>
                      <w:sz w:val="20"/>
                      <w:szCs w:val="20"/>
                    </w:rPr>
                  </w:pPr>
                </w:p>
              </w:tc>
              <w:tc>
                <w:tcPr>
                  <w:tcW w:w="289" w:type="pct"/>
                  <w:shd w:val="clear" w:color="auto" w:fill="auto"/>
                  <w:vAlign w:val="center"/>
                </w:tcPr>
                <w:p w14:paraId="341182A2">
                  <w:pPr>
                    <w:widowControl/>
                    <w:spacing w:line="400" w:lineRule="exact"/>
                    <w:jc w:val="center"/>
                    <w:rPr>
                      <w:rFonts w:ascii="仿宋" w:hAnsi="仿宋" w:eastAsia="仿宋" w:cs="仿宋"/>
                      <w:bCs/>
                      <w:color w:val="000000"/>
                      <w:sz w:val="20"/>
                      <w:szCs w:val="20"/>
                    </w:rPr>
                  </w:pPr>
                </w:p>
              </w:tc>
              <w:tc>
                <w:tcPr>
                  <w:tcW w:w="308" w:type="pct"/>
                  <w:shd w:val="clear" w:color="auto" w:fill="auto"/>
                  <w:vAlign w:val="center"/>
                </w:tcPr>
                <w:p w14:paraId="37C98C16">
                  <w:pPr>
                    <w:widowControl/>
                    <w:spacing w:line="400" w:lineRule="exact"/>
                    <w:jc w:val="center"/>
                    <w:rPr>
                      <w:rFonts w:ascii="仿宋" w:hAnsi="仿宋" w:eastAsia="仿宋" w:cs="仿宋"/>
                      <w:bCs/>
                      <w:color w:val="000000"/>
                      <w:sz w:val="20"/>
                      <w:szCs w:val="20"/>
                    </w:rPr>
                  </w:pPr>
                </w:p>
              </w:tc>
              <w:tc>
                <w:tcPr>
                  <w:tcW w:w="273" w:type="pct"/>
                  <w:shd w:val="clear" w:color="auto" w:fill="auto"/>
                  <w:vAlign w:val="center"/>
                </w:tcPr>
                <w:p w14:paraId="07D9CD3F">
                  <w:pPr>
                    <w:widowControl/>
                    <w:spacing w:line="400" w:lineRule="exact"/>
                    <w:jc w:val="center"/>
                    <w:rPr>
                      <w:rFonts w:ascii="仿宋" w:hAnsi="仿宋" w:eastAsia="仿宋" w:cs="仿宋"/>
                      <w:bCs/>
                      <w:color w:val="000000"/>
                      <w:sz w:val="20"/>
                      <w:szCs w:val="20"/>
                    </w:rPr>
                  </w:pPr>
                </w:p>
              </w:tc>
              <w:tc>
                <w:tcPr>
                  <w:tcW w:w="228" w:type="pct"/>
                  <w:shd w:val="clear" w:color="auto" w:fill="auto"/>
                  <w:vAlign w:val="center"/>
                </w:tcPr>
                <w:p w14:paraId="63632C7B">
                  <w:pPr>
                    <w:widowControl/>
                    <w:spacing w:line="400" w:lineRule="exact"/>
                    <w:jc w:val="center"/>
                    <w:rPr>
                      <w:rFonts w:ascii="仿宋" w:hAnsi="仿宋" w:eastAsia="仿宋" w:cs="仿宋"/>
                      <w:bCs/>
                      <w:color w:val="000000"/>
                      <w:sz w:val="20"/>
                      <w:szCs w:val="20"/>
                    </w:rPr>
                  </w:pPr>
                </w:p>
              </w:tc>
              <w:tc>
                <w:tcPr>
                  <w:tcW w:w="359" w:type="pct"/>
                  <w:shd w:val="clear" w:color="auto" w:fill="auto"/>
                  <w:vAlign w:val="center"/>
                </w:tcPr>
                <w:p w14:paraId="081C76F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2</w:t>
                  </w:r>
                </w:p>
              </w:tc>
              <w:tc>
                <w:tcPr>
                  <w:tcW w:w="572" w:type="pct"/>
                  <w:shd w:val="clear" w:color="auto" w:fill="auto"/>
                  <w:vAlign w:val="center"/>
                </w:tcPr>
                <w:p w14:paraId="53CA32FD">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按照要求完成一篇专业设计</w:t>
                  </w:r>
                </w:p>
              </w:tc>
            </w:tr>
            <w:tr w14:paraId="0DAB0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 w:type="pct"/>
                  <w:vMerge w:val="continue"/>
                  <w:vAlign w:val="center"/>
                </w:tcPr>
                <w:p w14:paraId="691D891F">
                  <w:pPr>
                    <w:widowControl/>
                    <w:spacing w:line="400" w:lineRule="exact"/>
                    <w:jc w:val="center"/>
                    <w:rPr>
                      <w:rFonts w:ascii="仿宋" w:hAnsi="仿宋" w:eastAsia="仿宋" w:cs="仿宋"/>
                      <w:b/>
                      <w:color w:val="000000"/>
                      <w:sz w:val="20"/>
                      <w:szCs w:val="20"/>
                    </w:rPr>
                  </w:pPr>
                </w:p>
              </w:tc>
              <w:tc>
                <w:tcPr>
                  <w:tcW w:w="242" w:type="pct"/>
                  <w:shd w:val="clear" w:color="auto" w:fill="auto"/>
                </w:tcPr>
                <w:p w14:paraId="472B5EC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7</w:t>
                  </w:r>
                </w:p>
              </w:tc>
              <w:tc>
                <w:tcPr>
                  <w:tcW w:w="844" w:type="pct"/>
                  <w:gridSpan w:val="2"/>
                  <w:shd w:val="clear" w:color="auto" w:fill="auto"/>
                  <w:vAlign w:val="center"/>
                </w:tcPr>
                <w:p w14:paraId="0F745F3C">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毕业教育</w:t>
                  </w:r>
                </w:p>
              </w:tc>
              <w:tc>
                <w:tcPr>
                  <w:tcW w:w="308" w:type="pct"/>
                  <w:shd w:val="clear" w:color="auto" w:fill="auto"/>
                </w:tcPr>
                <w:p w14:paraId="6B6E16D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w:t>
                  </w:r>
                </w:p>
              </w:tc>
              <w:tc>
                <w:tcPr>
                  <w:tcW w:w="361" w:type="pct"/>
                  <w:shd w:val="clear" w:color="auto" w:fill="auto"/>
                </w:tcPr>
                <w:p w14:paraId="6B6DA826">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16</w:t>
                  </w:r>
                </w:p>
              </w:tc>
              <w:tc>
                <w:tcPr>
                  <w:tcW w:w="382" w:type="pct"/>
                  <w:shd w:val="clear" w:color="auto" w:fill="auto"/>
                </w:tcPr>
                <w:p w14:paraId="570C68C7">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16</w:t>
                  </w:r>
                </w:p>
              </w:tc>
              <w:tc>
                <w:tcPr>
                  <w:tcW w:w="385" w:type="pct"/>
                  <w:shd w:val="clear" w:color="auto" w:fill="auto"/>
                </w:tcPr>
                <w:p w14:paraId="24F8D861">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0</w:t>
                  </w:r>
                </w:p>
              </w:tc>
              <w:tc>
                <w:tcPr>
                  <w:tcW w:w="265" w:type="pct"/>
                  <w:shd w:val="clear" w:color="auto" w:fill="auto"/>
                </w:tcPr>
                <w:p w14:paraId="3ABC60FE">
                  <w:pPr>
                    <w:widowControl/>
                    <w:spacing w:line="400" w:lineRule="exact"/>
                    <w:jc w:val="center"/>
                    <w:rPr>
                      <w:rFonts w:ascii="仿宋" w:hAnsi="仿宋" w:eastAsia="仿宋" w:cs="仿宋"/>
                      <w:bCs/>
                      <w:color w:val="000000"/>
                      <w:sz w:val="20"/>
                      <w:szCs w:val="20"/>
                    </w:rPr>
                  </w:pPr>
                </w:p>
              </w:tc>
              <w:tc>
                <w:tcPr>
                  <w:tcW w:w="289" w:type="pct"/>
                  <w:shd w:val="clear" w:color="auto" w:fill="auto"/>
                </w:tcPr>
                <w:p w14:paraId="1A2BFB98">
                  <w:pPr>
                    <w:widowControl/>
                    <w:spacing w:line="400" w:lineRule="exact"/>
                    <w:jc w:val="center"/>
                    <w:rPr>
                      <w:rFonts w:ascii="仿宋" w:hAnsi="仿宋" w:eastAsia="仿宋" w:cs="仿宋"/>
                      <w:bCs/>
                      <w:color w:val="000000"/>
                      <w:sz w:val="20"/>
                      <w:szCs w:val="20"/>
                    </w:rPr>
                  </w:pPr>
                </w:p>
              </w:tc>
              <w:tc>
                <w:tcPr>
                  <w:tcW w:w="308" w:type="pct"/>
                  <w:shd w:val="clear" w:color="auto" w:fill="auto"/>
                </w:tcPr>
                <w:p w14:paraId="47F359E0">
                  <w:pPr>
                    <w:widowControl/>
                    <w:spacing w:line="400" w:lineRule="exact"/>
                    <w:jc w:val="center"/>
                    <w:rPr>
                      <w:rFonts w:ascii="仿宋" w:hAnsi="仿宋" w:eastAsia="仿宋" w:cs="仿宋"/>
                      <w:bCs/>
                      <w:color w:val="000000"/>
                      <w:sz w:val="20"/>
                      <w:szCs w:val="20"/>
                    </w:rPr>
                  </w:pPr>
                </w:p>
              </w:tc>
              <w:tc>
                <w:tcPr>
                  <w:tcW w:w="273" w:type="pct"/>
                  <w:shd w:val="clear" w:color="auto" w:fill="auto"/>
                </w:tcPr>
                <w:p w14:paraId="7EBFA8FA">
                  <w:pPr>
                    <w:widowControl/>
                    <w:spacing w:line="400" w:lineRule="exact"/>
                    <w:jc w:val="center"/>
                    <w:rPr>
                      <w:rFonts w:ascii="仿宋" w:hAnsi="仿宋" w:eastAsia="仿宋" w:cs="仿宋"/>
                      <w:bCs/>
                      <w:color w:val="000000"/>
                      <w:sz w:val="20"/>
                      <w:szCs w:val="20"/>
                    </w:rPr>
                  </w:pPr>
                </w:p>
              </w:tc>
              <w:tc>
                <w:tcPr>
                  <w:tcW w:w="228" w:type="pct"/>
                  <w:shd w:val="clear" w:color="auto" w:fill="auto"/>
                </w:tcPr>
                <w:p w14:paraId="0F3C27B3">
                  <w:pPr>
                    <w:widowControl/>
                    <w:spacing w:line="400" w:lineRule="exact"/>
                    <w:jc w:val="center"/>
                    <w:rPr>
                      <w:rFonts w:ascii="仿宋" w:hAnsi="仿宋" w:eastAsia="仿宋" w:cs="仿宋"/>
                      <w:bCs/>
                      <w:color w:val="000000"/>
                      <w:sz w:val="20"/>
                      <w:szCs w:val="20"/>
                    </w:rPr>
                  </w:pPr>
                </w:p>
              </w:tc>
              <w:tc>
                <w:tcPr>
                  <w:tcW w:w="359" w:type="pct"/>
                  <w:shd w:val="clear" w:color="auto" w:fill="auto"/>
                </w:tcPr>
                <w:p w14:paraId="496C5FA0">
                  <w:pPr>
                    <w:widowControl/>
                    <w:spacing w:line="400" w:lineRule="exact"/>
                    <w:jc w:val="center"/>
                    <w:rPr>
                      <w:rFonts w:ascii="仿宋" w:hAnsi="仿宋" w:eastAsia="仿宋" w:cs="仿宋"/>
                      <w:bCs/>
                      <w:color w:val="000000"/>
                      <w:sz w:val="20"/>
                      <w:szCs w:val="20"/>
                    </w:rPr>
                  </w:pPr>
                  <w:r>
                    <w:rPr>
                      <w:rFonts w:hint="eastAsia" w:ascii="仿宋" w:hAnsi="仿宋" w:eastAsia="仿宋" w:cs="仿宋"/>
                      <w:bCs/>
                      <w:color w:val="000000"/>
                      <w:sz w:val="20"/>
                      <w:szCs w:val="20"/>
                    </w:rPr>
                    <w:t>1</w:t>
                  </w:r>
                </w:p>
              </w:tc>
              <w:tc>
                <w:tcPr>
                  <w:tcW w:w="572" w:type="pct"/>
                  <w:shd w:val="clear" w:color="auto" w:fill="auto"/>
                </w:tcPr>
                <w:p w14:paraId="29B363B9">
                  <w:pPr>
                    <w:widowControl/>
                    <w:spacing w:line="400" w:lineRule="exact"/>
                    <w:jc w:val="center"/>
                    <w:rPr>
                      <w:rFonts w:ascii="仿宋" w:hAnsi="仿宋" w:eastAsia="仿宋" w:cs="仿宋"/>
                      <w:bCs/>
                      <w:color w:val="000000"/>
                      <w:sz w:val="20"/>
                      <w:szCs w:val="20"/>
                    </w:rPr>
                  </w:pPr>
                </w:p>
              </w:tc>
            </w:tr>
            <w:tr w14:paraId="5E715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6" w:type="pct"/>
                  <w:gridSpan w:val="4"/>
                </w:tcPr>
                <w:p w14:paraId="47472346">
                  <w:pPr>
                    <w:spacing w:line="300" w:lineRule="exact"/>
                    <w:jc w:val="center"/>
                    <w:rPr>
                      <w:rFonts w:ascii="方正仿宋简体" w:hAnsi="Calibri" w:eastAsia="方正仿宋简体"/>
                      <w:sz w:val="24"/>
                      <w:szCs w:val="24"/>
                    </w:rPr>
                  </w:pPr>
                  <w:r>
                    <w:rPr>
                      <w:rFonts w:hint="eastAsia" w:ascii="仿宋" w:hAnsi="仿宋" w:eastAsia="仿宋" w:cs="仿宋"/>
                      <w:b/>
                      <w:color w:val="000000"/>
                      <w:sz w:val="20"/>
                      <w:szCs w:val="20"/>
                    </w:rPr>
                    <w:t>实践小计</w:t>
                  </w:r>
                </w:p>
              </w:tc>
              <w:tc>
                <w:tcPr>
                  <w:tcW w:w="308" w:type="pct"/>
                </w:tcPr>
                <w:p w14:paraId="5C986EB9">
                  <w:pPr>
                    <w:widowControl/>
                    <w:textAlignment w:val="center"/>
                    <w:rPr>
                      <w:rFonts w:ascii="仿宋" w:hAnsi="仿宋" w:eastAsia="仿宋" w:cs="仿宋"/>
                      <w:b/>
                      <w:bCs/>
                      <w:color w:val="000000"/>
                      <w:kern w:val="0"/>
                      <w:sz w:val="20"/>
                      <w:szCs w:val="20"/>
                      <w:lang w:bidi="ar"/>
                    </w:rPr>
                  </w:pPr>
                  <w:r>
                    <w:rPr>
                      <w:rFonts w:hint="eastAsia" w:ascii="仿宋" w:hAnsi="仿宋" w:eastAsia="仿宋" w:cs="仿宋"/>
                      <w:b/>
                      <w:bCs/>
                      <w:color w:val="000000"/>
                      <w:kern w:val="0"/>
                      <w:sz w:val="20"/>
                      <w:szCs w:val="20"/>
                      <w:lang w:bidi="ar"/>
                    </w:rPr>
                    <w:t>31</w:t>
                  </w:r>
                </w:p>
              </w:tc>
              <w:tc>
                <w:tcPr>
                  <w:tcW w:w="361" w:type="pct"/>
                </w:tcPr>
                <w:p w14:paraId="4F6495EB">
                  <w:pPr>
                    <w:widowControl/>
                    <w:jc w:val="center"/>
                    <w:textAlignment w:val="center"/>
                    <w:rPr>
                      <w:rFonts w:ascii="仿宋" w:hAnsi="仿宋" w:eastAsia="仿宋" w:cs="仿宋"/>
                      <w:b/>
                      <w:bCs/>
                      <w:color w:val="000000"/>
                      <w:kern w:val="0"/>
                      <w:sz w:val="20"/>
                      <w:szCs w:val="20"/>
                      <w:lang w:bidi="ar"/>
                    </w:rPr>
                  </w:pPr>
                  <w:r>
                    <w:rPr>
                      <w:rFonts w:hint="eastAsia" w:ascii="仿宋" w:hAnsi="仿宋" w:eastAsia="仿宋" w:cs="仿宋"/>
                      <w:b/>
                      <w:bCs/>
                      <w:color w:val="000000"/>
                      <w:kern w:val="0"/>
                      <w:sz w:val="20"/>
                      <w:szCs w:val="20"/>
                      <w:lang w:bidi="ar"/>
                    </w:rPr>
                    <w:t>556</w:t>
                  </w:r>
                </w:p>
              </w:tc>
              <w:tc>
                <w:tcPr>
                  <w:tcW w:w="382" w:type="pct"/>
                </w:tcPr>
                <w:p w14:paraId="0514BFE2">
                  <w:pPr>
                    <w:widowControl/>
                    <w:jc w:val="center"/>
                    <w:textAlignment w:val="center"/>
                    <w:rPr>
                      <w:rFonts w:ascii="仿宋" w:hAnsi="仿宋" w:eastAsia="仿宋" w:cs="仿宋"/>
                      <w:b/>
                      <w:bCs/>
                      <w:color w:val="000000"/>
                      <w:kern w:val="0"/>
                      <w:sz w:val="20"/>
                      <w:szCs w:val="20"/>
                      <w:lang w:bidi="ar"/>
                    </w:rPr>
                  </w:pPr>
                  <w:r>
                    <w:rPr>
                      <w:rFonts w:hint="eastAsia" w:ascii="仿宋" w:hAnsi="仿宋" w:eastAsia="仿宋" w:cs="仿宋"/>
                      <w:b/>
                      <w:bCs/>
                      <w:color w:val="000000"/>
                      <w:kern w:val="0"/>
                      <w:sz w:val="20"/>
                      <w:szCs w:val="20"/>
                      <w:lang w:bidi="ar"/>
                    </w:rPr>
                    <w:t>70</w:t>
                  </w:r>
                </w:p>
              </w:tc>
              <w:tc>
                <w:tcPr>
                  <w:tcW w:w="385" w:type="pct"/>
                </w:tcPr>
                <w:p w14:paraId="269AAC34">
                  <w:pPr>
                    <w:widowControl/>
                    <w:textAlignment w:val="center"/>
                    <w:rPr>
                      <w:rFonts w:ascii="仿宋" w:hAnsi="仿宋" w:eastAsia="仿宋" w:cs="仿宋"/>
                      <w:b/>
                      <w:bCs/>
                      <w:color w:val="000000"/>
                      <w:kern w:val="0"/>
                      <w:sz w:val="20"/>
                      <w:szCs w:val="20"/>
                      <w:lang w:bidi="ar"/>
                    </w:rPr>
                  </w:pPr>
                  <w:r>
                    <w:rPr>
                      <w:rFonts w:hint="eastAsia" w:ascii="仿宋" w:hAnsi="仿宋" w:eastAsia="仿宋" w:cs="仿宋"/>
                      <w:b/>
                      <w:bCs/>
                      <w:color w:val="000000"/>
                      <w:kern w:val="0"/>
                      <w:sz w:val="20"/>
                      <w:szCs w:val="20"/>
                      <w:lang w:bidi="ar"/>
                    </w:rPr>
                    <w:t>486</w:t>
                  </w:r>
                </w:p>
              </w:tc>
              <w:tc>
                <w:tcPr>
                  <w:tcW w:w="265" w:type="pct"/>
                </w:tcPr>
                <w:p w14:paraId="0CB76371">
                  <w:pPr>
                    <w:widowControl/>
                    <w:textAlignment w:val="center"/>
                    <w:rPr>
                      <w:rFonts w:ascii="仿宋" w:hAnsi="仿宋" w:eastAsia="仿宋" w:cs="仿宋"/>
                      <w:b/>
                      <w:bCs/>
                      <w:color w:val="000000"/>
                      <w:kern w:val="0"/>
                      <w:sz w:val="20"/>
                      <w:szCs w:val="20"/>
                      <w:lang w:bidi="ar"/>
                    </w:rPr>
                  </w:pPr>
                  <w:r>
                    <w:rPr>
                      <w:rFonts w:hint="eastAsia" w:ascii="仿宋" w:hAnsi="仿宋" w:eastAsia="仿宋" w:cs="仿宋"/>
                      <w:b/>
                      <w:bCs/>
                      <w:color w:val="000000"/>
                      <w:kern w:val="0"/>
                      <w:sz w:val="20"/>
                      <w:szCs w:val="20"/>
                      <w:lang w:bidi="ar"/>
                    </w:rPr>
                    <w:t>0</w:t>
                  </w:r>
                </w:p>
              </w:tc>
              <w:tc>
                <w:tcPr>
                  <w:tcW w:w="289" w:type="pct"/>
                </w:tcPr>
                <w:p w14:paraId="183518B9">
                  <w:pPr>
                    <w:widowControl/>
                    <w:textAlignment w:val="center"/>
                    <w:rPr>
                      <w:rFonts w:ascii="仿宋" w:hAnsi="仿宋" w:eastAsia="仿宋" w:cs="仿宋"/>
                      <w:b/>
                      <w:bCs/>
                      <w:color w:val="000000"/>
                      <w:kern w:val="0"/>
                      <w:sz w:val="20"/>
                      <w:szCs w:val="20"/>
                      <w:lang w:bidi="ar"/>
                    </w:rPr>
                  </w:pPr>
                  <w:r>
                    <w:rPr>
                      <w:rFonts w:hint="eastAsia" w:ascii="仿宋" w:hAnsi="仿宋" w:eastAsia="仿宋" w:cs="仿宋"/>
                      <w:b/>
                      <w:bCs/>
                      <w:color w:val="000000"/>
                      <w:kern w:val="0"/>
                      <w:sz w:val="20"/>
                      <w:szCs w:val="20"/>
                      <w:lang w:bidi="ar"/>
                    </w:rPr>
                    <w:t>0</w:t>
                  </w:r>
                </w:p>
              </w:tc>
              <w:tc>
                <w:tcPr>
                  <w:tcW w:w="308" w:type="pct"/>
                </w:tcPr>
                <w:p w14:paraId="16ACA8D2">
                  <w:pPr>
                    <w:widowControl/>
                    <w:jc w:val="center"/>
                    <w:textAlignment w:val="center"/>
                    <w:rPr>
                      <w:rFonts w:ascii="仿宋" w:hAnsi="仿宋" w:eastAsia="仿宋" w:cs="仿宋"/>
                      <w:b/>
                      <w:bCs/>
                      <w:color w:val="000000"/>
                      <w:kern w:val="0"/>
                      <w:sz w:val="20"/>
                      <w:szCs w:val="20"/>
                      <w:lang w:bidi="ar"/>
                    </w:rPr>
                  </w:pPr>
                  <w:r>
                    <w:rPr>
                      <w:rFonts w:hint="eastAsia" w:ascii="仿宋" w:hAnsi="仿宋" w:eastAsia="仿宋" w:cs="仿宋"/>
                      <w:b/>
                      <w:bCs/>
                      <w:color w:val="000000"/>
                      <w:kern w:val="0"/>
                      <w:sz w:val="20"/>
                      <w:szCs w:val="20"/>
                      <w:lang w:bidi="ar"/>
                    </w:rPr>
                    <w:t>0</w:t>
                  </w:r>
                </w:p>
              </w:tc>
              <w:tc>
                <w:tcPr>
                  <w:tcW w:w="273" w:type="pct"/>
                </w:tcPr>
                <w:p w14:paraId="0811EE44">
                  <w:pPr>
                    <w:widowControl/>
                    <w:jc w:val="center"/>
                    <w:textAlignment w:val="center"/>
                    <w:rPr>
                      <w:rFonts w:ascii="仿宋" w:hAnsi="仿宋" w:eastAsia="仿宋" w:cs="仿宋"/>
                      <w:b/>
                      <w:bCs/>
                      <w:color w:val="000000"/>
                      <w:kern w:val="0"/>
                      <w:sz w:val="20"/>
                      <w:szCs w:val="20"/>
                      <w:lang w:bidi="ar"/>
                    </w:rPr>
                  </w:pPr>
                  <w:r>
                    <w:rPr>
                      <w:rFonts w:hint="eastAsia" w:ascii="仿宋" w:hAnsi="仿宋" w:eastAsia="仿宋" w:cs="仿宋"/>
                      <w:b/>
                      <w:bCs/>
                      <w:color w:val="000000"/>
                      <w:kern w:val="0"/>
                      <w:sz w:val="20"/>
                      <w:szCs w:val="20"/>
                      <w:lang w:bidi="ar"/>
                    </w:rPr>
                    <w:t>0</w:t>
                  </w:r>
                </w:p>
              </w:tc>
              <w:tc>
                <w:tcPr>
                  <w:tcW w:w="228" w:type="pct"/>
                </w:tcPr>
                <w:p w14:paraId="1578BA19">
                  <w:pPr>
                    <w:widowControl/>
                    <w:spacing w:line="400" w:lineRule="exact"/>
                    <w:jc w:val="center"/>
                    <w:rPr>
                      <w:rFonts w:ascii="仿宋" w:hAnsi="仿宋" w:eastAsia="仿宋" w:cs="仿宋"/>
                      <w:b/>
                      <w:color w:val="000000"/>
                      <w:sz w:val="20"/>
                      <w:szCs w:val="20"/>
                    </w:rPr>
                  </w:pPr>
                </w:p>
              </w:tc>
              <w:tc>
                <w:tcPr>
                  <w:tcW w:w="359" w:type="pct"/>
                </w:tcPr>
                <w:p w14:paraId="34F96750">
                  <w:pPr>
                    <w:widowControl/>
                    <w:spacing w:line="400" w:lineRule="exact"/>
                    <w:rPr>
                      <w:rFonts w:ascii="仿宋" w:hAnsi="仿宋" w:eastAsia="仿宋" w:cs="仿宋"/>
                      <w:b/>
                      <w:color w:val="000000"/>
                      <w:sz w:val="20"/>
                      <w:szCs w:val="20"/>
                    </w:rPr>
                  </w:pPr>
                </w:p>
              </w:tc>
              <w:tc>
                <w:tcPr>
                  <w:tcW w:w="572" w:type="pct"/>
                </w:tcPr>
                <w:p w14:paraId="0CD09FDF">
                  <w:pPr>
                    <w:widowControl/>
                    <w:spacing w:line="400" w:lineRule="exact"/>
                    <w:jc w:val="center"/>
                    <w:rPr>
                      <w:rFonts w:ascii="仿宋" w:hAnsi="仿宋" w:eastAsia="仿宋" w:cs="仿宋"/>
                      <w:b/>
                      <w:color w:val="000000"/>
                      <w:sz w:val="20"/>
                      <w:szCs w:val="20"/>
                    </w:rPr>
                  </w:pPr>
                </w:p>
              </w:tc>
            </w:tr>
            <w:tr w14:paraId="3BEDDB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6" w:type="pct"/>
                  <w:gridSpan w:val="4"/>
                </w:tcPr>
                <w:p w14:paraId="77FEB8D1">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rPr>
                    <w:t>总计</w:t>
                  </w:r>
                </w:p>
              </w:tc>
              <w:tc>
                <w:tcPr>
                  <w:tcW w:w="540" w:type="dxa"/>
                  <w:vAlign w:val="center"/>
                </w:tcPr>
                <w:p w14:paraId="03A14504">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148</w:t>
                  </w:r>
                </w:p>
              </w:tc>
              <w:tc>
                <w:tcPr>
                  <w:tcW w:w="633" w:type="dxa"/>
                  <w:vAlign w:val="center"/>
                </w:tcPr>
                <w:p w14:paraId="6BC7911A">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2614</w:t>
                  </w:r>
                </w:p>
              </w:tc>
              <w:tc>
                <w:tcPr>
                  <w:tcW w:w="670" w:type="dxa"/>
                  <w:vAlign w:val="center"/>
                </w:tcPr>
                <w:p w14:paraId="4EE9A561">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1222</w:t>
                  </w:r>
                </w:p>
              </w:tc>
              <w:tc>
                <w:tcPr>
                  <w:tcW w:w="675" w:type="dxa"/>
                  <w:vAlign w:val="center"/>
                </w:tcPr>
                <w:p w14:paraId="37BBA5DB">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1392</w:t>
                  </w:r>
                </w:p>
              </w:tc>
              <w:tc>
                <w:tcPr>
                  <w:tcW w:w="465" w:type="dxa"/>
                  <w:vAlign w:val="center"/>
                </w:tcPr>
                <w:p w14:paraId="10B97415">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33</w:t>
                  </w:r>
                </w:p>
              </w:tc>
              <w:tc>
                <w:tcPr>
                  <w:tcW w:w="508" w:type="dxa"/>
                  <w:vAlign w:val="center"/>
                </w:tcPr>
                <w:p w14:paraId="41D3D4F9">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34</w:t>
                  </w:r>
                </w:p>
              </w:tc>
              <w:tc>
                <w:tcPr>
                  <w:tcW w:w="540" w:type="dxa"/>
                  <w:vAlign w:val="center"/>
                </w:tcPr>
                <w:p w14:paraId="687FBDAF">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27</w:t>
                  </w:r>
                </w:p>
              </w:tc>
              <w:tc>
                <w:tcPr>
                  <w:tcW w:w="479" w:type="dxa"/>
                  <w:vAlign w:val="center"/>
                </w:tcPr>
                <w:p w14:paraId="18D31B53">
                  <w:pPr>
                    <w:spacing w:line="300" w:lineRule="exact"/>
                    <w:jc w:val="center"/>
                    <w:rPr>
                      <w:rFonts w:hint="eastAsia" w:ascii="仿宋" w:hAnsi="仿宋" w:eastAsia="仿宋" w:cs="仿宋"/>
                      <w:b/>
                      <w:color w:val="000000"/>
                      <w:sz w:val="20"/>
                      <w:szCs w:val="20"/>
                    </w:rPr>
                  </w:pPr>
                  <w:r>
                    <w:rPr>
                      <w:rFonts w:hint="eastAsia" w:ascii="仿宋" w:hAnsi="仿宋" w:eastAsia="仿宋" w:cs="仿宋"/>
                      <w:b/>
                      <w:color w:val="000000"/>
                      <w:sz w:val="20"/>
                      <w:szCs w:val="20"/>
                      <w:lang w:val="en-US" w:eastAsia="zh-CN"/>
                    </w:rPr>
                    <w:t>24</w:t>
                  </w:r>
                </w:p>
              </w:tc>
              <w:tc>
                <w:tcPr>
                  <w:tcW w:w="228" w:type="pct"/>
                </w:tcPr>
                <w:p w14:paraId="6AE9D430">
                  <w:pPr>
                    <w:spacing w:line="300" w:lineRule="exact"/>
                    <w:jc w:val="center"/>
                    <w:rPr>
                      <w:rFonts w:hint="eastAsia" w:ascii="仿宋" w:hAnsi="仿宋" w:eastAsia="仿宋" w:cs="仿宋"/>
                      <w:b/>
                      <w:color w:val="000000"/>
                      <w:sz w:val="20"/>
                      <w:szCs w:val="20"/>
                    </w:rPr>
                  </w:pPr>
                </w:p>
              </w:tc>
              <w:tc>
                <w:tcPr>
                  <w:tcW w:w="359" w:type="pct"/>
                </w:tcPr>
                <w:p w14:paraId="322072DF">
                  <w:pPr>
                    <w:widowControl/>
                    <w:spacing w:line="400" w:lineRule="exact"/>
                    <w:rPr>
                      <w:rFonts w:ascii="仿宋" w:hAnsi="仿宋" w:eastAsia="仿宋" w:cs="仿宋"/>
                      <w:b/>
                      <w:color w:val="000000"/>
                      <w:sz w:val="20"/>
                      <w:szCs w:val="20"/>
                    </w:rPr>
                  </w:pPr>
                </w:p>
              </w:tc>
              <w:tc>
                <w:tcPr>
                  <w:tcW w:w="572" w:type="pct"/>
                </w:tcPr>
                <w:p w14:paraId="5E6502AA">
                  <w:pPr>
                    <w:widowControl/>
                    <w:spacing w:line="400" w:lineRule="exact"/>
                    <w:jc w:val="center"/>
                    <w:rPr>
                      <w:rFonts w:ascii="仿宋" w:hAnsi="仿宋" w:eastAsia="仿宋" w:cs="仿宋"/>
                      <w:b/>
                      <w:color w:val="000000"/>
                      <w:sz w:val="20"/>
                      <w:szCs w:val="20"/>
                    </w:rPr>
                  </w:pPr>
                </w:p>
              </w:tc>
            </w:tr>
          </w:tbl>
          <w:p w14:paraId="15D26D39">
            <w:pPr>
              <w:spacing w:line="360" w:lineRule="auto"/>
              <w:rPr>
                <w:rStyle w:val="30"/>
                <w:rFonts w:ascii="Times New Roman" w:hAnsi="Times New Roman" w:eastAsia="宋体"/>
                <w:b/>
                <w:bCs/>
                <w:sz w:val="24"/>
                <w:szCs w:val="24"/>
              </w:rPr>
            </w:pPr>
          </w:p>
          <w:p w14:paraId="360A96E5">
            <w:pPr>
              <w:spacing w:line="360" w:lineRule="auto"/>
              <w:rPr>
                <w:rStyle w:val="30"/>
                <w:rFonts w:ascii="Times New Roman" w:hAnsi="Times New Roman" w:eastAsia="宋体"/>
                <w:b/>
                <w:bCs/>
                <w:sz w:val="24"/>
                <w:szCs w:val="24"/>
              </w:rPr>
            </w:pPr>
          </w:p>
          <w:p w14:paraId="72906A60">
            <w:pPr>
              <w:spacing w:line="360" w:lineRule="auto"/>
              <w:ind w:firstLine="482" w:firstLineChars="200"/>
              <w:rPr>
                <w:rStyle w:val="30"/>
                <w:rFonts w:ascii="Times New Roman" w:hAnsi="Times New Roman" w:eastAsia="宋体"/>
                <w:b/>
                <w:bCs/>
                <w:sz w:val="24"/>
                <w:szCs w:val="24"/>
              </w:rPr>
            </w:pPr>
            <w:r>
              <w:rPr>
                <w:rStyle w:val="30"/>
                <w:rFonts w:ascii="Times New Roman" w:hAnsi="Times New Roman" w:eastAsia="宋体"/>
                <w:b/>
                <w:bCs/>
                <w:sz w:val="24"/>
                <w:szCs w:val="24"/>
              </w:rPr>
              <w:t>附表</w:t>
            </w:r>
            <w:r>
              <w:rPr>
                <w:rStyle w:val="30"/>
                <w:rFonts w:hint="eastAsia" w:eastAsia="宋体"/>
                <w:b/>
                <w:bCs/>
                <w:sz w:val="24"/>
                <w:szCs w:val="24"/>
              </w:rPr>
              <w:t>三</w:t>
            </w:r>
          </w:p>
          <w:p w14:paraId="3D7D076E">
            <w:pPr>
              <w:spacing w:line="360" w:lineRule="auto"/>
              <w:ind w:firstLine="482" w:firstLineChars="200"/>
              <w:jc w:val="center"/>
              <w:rPr>
                <w:rStyle w:val="30"/>
                <w:rFonts w:ascii="Times New Roman" w:hAnsi="Times New Roman" w:eastAsia="宋体"/>
                <w:b/>
                <w:bCs/>
                <w:sz w:val="24"/>
                <w:szCs w:val="24"/>
              </w:rPr>
            </w:pPr>
            <w:r>
              <w:rPr>
                <w:rStyle w:val="30"/>
                <w:rFonts w:ascii="Times New Roman" w:hAnsi="Times New Roman" w:eastAsia="宋体"/>
                <w:b/>
                <w:bCs/>
                <w:sz w:val="24"/>
                <w:szCs w:val="24"/>
              </w:rPr>
              <w:t>公共</w:t>
            </w:r>
            <w:r>
              <w:rPr>
                <w:rStyle w:val="30"/>
                <w:rFonts w:hint="eastAsia" w:eastAsia="宋体"/>
                <w:b/>
                <w:bCs/>
                <w:sz w:val="24"/>
                <w:szCs w:val="24"/>
              </w:rPr>
              <w:t>任选</w:t>
            </w:r>
            <w:r>
              <w:rPr>
                <w:rStyle w:val="30"/>
                <w:rFonts w:ascii="Times New Roman" w:hAnsi="Times New Roman" w:eastAsia="宋体"/>
                <w:b/>
                <w:bCs/>
                <w:sz w:val="24"/>
                <w:szCs w:val="24"/>
              </w:rPr>
              <w:t>课程</w:t>
            </w:r>
          </w:p>
          <w:tbl>
            <w:tblPr>
              <w:tblStyle w:val="15"/>
              <w:tblW w:w="5094" w:type="pct"/>
              <w:tblInd w:w="0" w:type="dxa"/>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Layout w:type="fixed"/>
              <w:tblCellMar>
                <w:top w:w="0" w:type="dxa"/>
                <w:left w:w="0" w:type="dxa"/>
                <w:bottom w:w="0" w:type="dxa"/>
                <w:right w:w="0" w:type="dxa"/>
              </w:tblCellMar>
            </w:tblPr>
            <w:tblGrid>
              <w:gridCol w:w="702"/>
              <w:gridCol w:w="1030"/>
              <w:gridCol w:w="3111"/>
              <w:gridCol w:w="1075"/>
              <w:gridCol w:w="1211"/>
              <w:gridCol w:w="1796"/>
            </w:tblGrid>
            <w:tr w14:paraId="066826BB">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3CD12CF8">
                  <w:pPr>
                    <w:spacing w:line="360" w:lineRule="auto"/>
                    <w:jc w:val="center"/>
                    <w:rPr>
                      <w:rStyle w:val="30"/>
                      <w:rFonts w:ascii="Times New Roman" w:hAnsi="Times New Roman" w:eastAsia="宋体"/>
                      <w:b/>
                      <w:sz w:val="24"/>
                      <w:szCs w:val="24"/>
                    </w:rPr>
                  </w:pPr>
                  <w:r>
                    <w:rPr>
                      <w:rStyle w:val="30"/>
                      <w:rFonts w:ascii="Times New Roman" w:hAnsi="Times New Roman" w:eastAsia="宋体"/>
                      <w:b/>
                      <w:sz w:val="24"/>
                      <w:szCs w:val="24"/>
                    </w:rPr>
                    <w:t>编号</w:t>
                  </w:r>
                </w:p>
              </w:tc>
              <w:tc>
                <w:tcPr>
                  <w:tcW w:w="577" w:type="pct"/>
                  <w:tcBorders>
                    <w:top w:val="single" w:color="000000" w:sz="6" w:space="0"/>
                    <w:left w:val="single" w:color="000000" w:sz="6" w:space="0"/>
                    <w:bottom w:val="single" w:color="000000" w:sz="6" w:space="0"/>
                    <w:right w:val="single" w:color="000000" w:sz="6" w:space="0"/>
                  </w:tcBorders>
                  <w:vAlign w:val="center"/>
                </w:tcPr>
                <w:p w14:paraId="7476C2AA">
                  <w:pPr>
                    <w:spacing w:line="360" w:lineRule="auto"/>
                    <w:jc w:val="center"/>
                    <w:rPr>
                      <w:rStyle w:val="30"/>
                      <w:rFonts w:ascii="Times New Roman" w:hAnsi="Times New Roman" w:eastAsia="宋体"/>
                      <w:b/>
                      <w:sz w:val="24"/>
                      <w:szCs w:val="24"/>
                    </w:rPr>
                  </w:pPr>
                  <w:r>
                    <w:rPr>
                      <w:rStyle w:val="30"/>
                      <w:rFonts w:ascii="Times New Roman" w:hAnsi="Times New Roman" w:eastAsia="宋体"/>
                      <w:b/>
                      <w:sz w:val="24"/>
                      <w:szCs w:val="24"/>
                    </w:rPr>
                    <w:t>类型</w:t>
                  </w:r>
                </w:p>
              </w:tc>
              <w:tc>
                <w:tcPr>
                  <w:tcW w:w="1742" w:type="pct"/>
                  <w:tcBorders>
                    <w:top w:val="single" w:color="000000" w:sz="6" w:space="0"/>
                    <w:left w:val="single" w:color="000000" w:sz="6" w:space="0"/>
                    <w:bottom w:val="single" w:color="000000" w:sz="6" w:space="0"/>
                    <w:right w:val="single" w:color="000000" w:sz="6" w:space="0"/>
                  </w:tcBorders>
                  <w:vAlign w:val="center"/>
                </w:tcPr>
                <w:p w14:paraId="2C1874C7">
                  <w:pPr>
                    <w:spacing w:line="360" w:lineRule="auto"/>
                    <w:jc w:val="center"/>
                    <w:rPr>
                      <w:rStyle w:val="30"/>
                      <w:rFonts w:ascii="Times New Roman" w:hAnsi="Times New Roman" w:eastAsia="宋体"/>
                      <w:b/>
                      <w:sz w:val="24"/>
                      <w:szCs w:val="24"/>
                    </w:rPr>
                  </w:pPr>
                  <w:r>
                    <w:rPr>
                      <w:rStyle w:val="30"/>
                      <w:rFonts w:ascii="Times New Roman" w:hAnsi="Times New Roman" w:eastAsia="宋体"/>
                      <w:b/>
                      <w:sz w:val="24"/>
                      <w:szCs w:val="24"/>
                    </w:rPr>
                    <w:t>课程名称</w:t>
                  </w:r>
                </w:p>
              </w:tc>
              <w:tc>
                <w:tcPr>
                  <w:tcW w:w="602" w:type="pct"/>
                  <w:tcBorders>
                    <w:top w:val="single" w:color="000000" w:sz="6" w:space="0"/>
                    <w:left w:val="single" w:color="000000" w:sz="6" w:space="0"/>
                    <w:bottom w:val="single" w:color="000000" w:sz="6" w:space="0"/>
                    <w:right w:val="single" w:color="000000" w:sz="6" w:space="0"/>
                  </w:tcBorders>
                  <w:vAlign w:val="center"/>
                </w:tcPr>
                <w:p w14:paraId="4AF04C35">
                  <w:pPr>
                    <w:spacing w:line="360" w:lineRule="auto"/>
                    <w:jc w:val="center"/>
                    <w:rPr>
                      <w:rStyle w:val="30"/>
                      <w:rFonts w:ascii="Times New Roman" w:hAnsi="Times New Roman" w:eastAsia="宋体"/>
                      <w:b/>
                      <w:sz w:val="24"/>
                      <w:szCs w:val="24"/>
                    </w:rPr>
                  </w:pPr>
                  <w:r>
                    <w:rPr>
                      <w:rStyle w:val="30"/>
                      <w:rFonts w:ascii="Times New Roman" w:hAnsi="Times New Roman" w:eastAsia="宋体"/>
                      <w:b/>
                      <w:sz w:val="24"/>
                      <w:szCs w:val="24"/>
                    </w:rPr>
                    <w:t>学分</w:t>
                  </w:r>
                </w:p>
              </w:tc>
              <w:tc>
                <w:tcPr>
                  <w:tcW w:w="678" w:type="pct"/>
                  <w:tcBorders>
                    <w:top w:val="single" w:color="000000" w:sz="6" w:space="0"/>
                    <w:left w:val="single" w:color="000000" w:sz="6" w:space="0"/>
                    <w:bottom w:val="single" w:color="000000" w:sz="6" w:space="0"/>
                    <w:right w:val="single" w:color="000000" w:sz="6" w:space="0"/>
                  </w:tcBorders>
                  <w:vAlign w:val="center"/>
                </w:tcPr>
                <w:p w14:paraId="17B2704D">
                  <w:pPr>
                    <w:spacing w:line="360" w:lineRule="auto"/>
                    <w:jc w:val="center"/>
                    <w:rPr>
                      <w:rStyle w:val="30"/>
                      <w:rFonts w:ascii="Times New Roman" w:hAnsi="Times New Roman" w:eastAsia="宋体"/>
                      <w:b/>
                      <w:sz w:val="24"/>
                      <w:szCs w:val="24"/>
                    </w:rPr>
                  </w:pPr>
                  <w:r>
                    <w:rPr>
                      <w:rStyle w:val="30"/>
                      <w:rFonts w:ascii="Times New Roman" w:hAnsi="Times New Roman" w:eastAsia="宋体"/>
                      <w:b/>
                      <w:sz w:val="24"/>
                      <w:szCs w:val="24"/>
                    </w:rPr>
                    <w:t>学时</w:t>
                  </w:r>
                </w:p>
              </w:tc>
              <w:tc>
                <w:tcPr>
                  <w:tcW w:w="1006" w:type="pct"/>
                  <w:tcBorders>
                    <w:top w:val="single" w:color="000000" w:sz="6" w:space="0"/>
                    <w:left w:val="single" w:color="000000" w:sz="6" w:space="0"/>
                    <w:bottom w:val="single" w:color="000000" w:sz="6" w:space="0"/>
                    <w:right w:val="single" w:color="000000" w:sz="6" w:space="0"/>
                  </w:tcBorders>
                  <w:vAlign w:val="center"/>
                </w:tcPr>
                <w:p w14:paraId="62B8D1C6">
                  <w:pPr>
                    <w:spacing w:line="360" w:lineRule="auto"/>
                    <w:jc w:val="center"/>
                    <w:rPr>
                      <w:rStyle w:val="30"/>
                      <w:rFonts w:ascii="Times New Roman" w:hAnsi="Times New Roman" w:eastAsia="宋体"/>
                      <w:b/>
                      <w:sz w:val="24"/>
                      <w:szCs w:val="24"/>
                    </w:rPr>
                  </w:pPr>
                  <w:r>
                    <w:rPr>
                      <w:rStyle w:val="30"/>
                      <w:rFonts w:ascii="Times New Roman" w:hAnsi="Times New Roman" w:eastAsia="宋体"/>
                      <w:b/>
                      <w:sz w:val="24"/>
                      <w:szCs w:val="24"/>
                    </w:rPr>
                    <w:t>授课学期</w:t>
                  </w:r>
                </w:p>
              </w:tc>
            </w:tr>
            <w:tr w14:paraId="784BB861">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4DF064A3">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1</w:t>
                  </w:r>
                </w:p>
              </w:tc>
              <w:tc>
                <w:tcPr>
                  <w:tcW w:w="577" w:type="pct"/>
                  <w:tcBorders>
                    <w:top w:val="single" w:color="000000" w:sz="6" w:space="0"/>
                    <w:left w:val="single" w:color="000000" w:sz="6" w:space="0"/>
                    <w:bottom w:val="single" w:color="000000" w:sz="6" w:space="0"/>
                    <w:right w:val="single" w:color="000000" w:sz="6" w:space="0"/>
                  </w:tcBorders>
                  <w:vAlign w:val="bottom"/>
                </w:tcPr>
                <w:p w14:paraId="1B8453F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11020FC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舞蹈欣赏</w:t>
                  </w:r>
                </w:p>
              </w:tc>
              <w:tc>
                <w:tcPr>
                  <w:tcW w:w="602" w:type="pct"/>
                  <w:tcBorders>
                    <w:top w:val="single" w:color="000000" w:sz="6" w:space="0"/>
                    <w:left w:val="single" w:color="000000" w:sz="6" w:space="0"/>
                    <w:bottom w:val="single" w:color="000000" w:sz="6" w:space="0"/>
                    <w:right w:val="single" w:color="000000" w:sz="6" w:space="0"/>
                  </w:tcBorders>
                  <w:vAlign w:val="center"/>
                </w:tcPr>
                <w:p w14:paraId="2A5A11DF">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vAlign w:val="center"/>
                </w:tcPr>
                <w:p w14:paraId="5BDB829F">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32</w:t>
                  </w:r>
                </w:p>
              </w:tc>
              <w:tc>
                <w:tcPr>
                  <w:tcW w:w="1006" w:type="pct"/>
                  <w:tcBorders>
                    <w:top w:val="single" w:color="000000" w:sz="6" w:space="0"/>
                    <w:left w:val="single" w:color="000000" w:sz="6" w:space="0"/>
                    <w:bottom w:val="single" w:color="000000" w:sz="6" w:space="0"/>
                    <w:right w:val="single" w:color="000000" w:sz="6" w:space="0"/>
                  </w:tcBorders>
                  <w:vAlign w:val="center"/>
                </w:tcPr>
                <w:p w14:paraId="3E5A995D">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330B5248">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09E382BE">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2</w:t>
                  </w:r>
                </w:p>
              </w:tc>
              <w:tc>
                <w:tcPr>
                  <w:tcW w:w="577" w:type="pct"/>
                  <w:tcBorders>
                    <w:top w:val="single" w:color="000000" w:sz="6" w:space="0"/>
                    <w:left w:val="single" w:color="000000" w:sz="6" w:space="0"/>
                    <w:bottom w:val="single" w:color="000000" w:sz="6" w:space="0"/>
                    <w:right w:val="single" w:color="000000" w:sz="6" w:space="0"/>
                  </w:tcBorders>
                  <w:vAlign w:val="bottom"/>
                </w:tcPr>
                <w:p w14:paraId="36E4B6E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097E465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美术鉴赏</w:t>
                  </w:r>
                </w:p>
              </w:tc>
              <w:tc>
                <w:tcPr>
                  <w:tcW w:w="602" w:type="pct"/>
                  <w:tcBorders>
                    <w:top w:val="single" w:color="000000" w:sz="6" w:space="0"/>
                    <w:left w:val="single" w:color="000000" w:sz="6" w:space="0"/>
                    <w:bottom w:val="single" w:color="000000" w:sz="6" w:space="0"/>
                    <w:right w:val="single" w:color="000000" w:sz="6" w:space="0"/>
                  </w:tcBorders>
                  <w:vAlign w:val="center"/>
                </w:tcPr>
                <w:p w14:paraId="66D81E4F">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vAlign w:val="center"/>
                </w:tcPr>
                <w:p w14:paraId="279DF80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32</w:t>
                  </w:r>
                </w:p>
              </w:tc>
              <w:tc>
                <w:tcPr>
                  <w:tcW w:w="1006" w:type="pct"/>
                  <w:tcBorders>
                    <w:top w:val="single" w:color="000000" w:sz="6" w:space="0"/>
                    <w:left w:val="single" w:color="000000" w:sz="6" w:space="0"/>
                    <w:bottom w:val="single" w:color="000000" w:sz="6" w:space="0"/>
                    <w:right w:val="single" w:color="000000" w:sz="6" w:space="0"/>
                  </w:tcBorders>
                  <w:vAlign w:val="center"/>
                </w:tcPr>
                <w:p w14:paraId="715BCA9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3B82E5B4">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2E3710D2">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3</w:t>
                  </w:r>
                </w:p>
              </w:tc>
              <w:tc>
                <w:tcPr>
                  <w:tcW w:w="577" w:type="pct"/>
                  <w:tcBorders>
                    <w:top w:val="single" w:color="000000" w:sz="6" w:space="0"/>
                    <w:left w:val="single" w:color="000000" w:sz="6" w:space="0"/>
                    <w:bottom w:val="single" w:color="000000" w:sz="6" w:space="0"/>
                    <w:right w:val="single" w:color="000000" w:sz="6" w:space="0"/>
                  </w:tcBorders>
                  <w:vAlign w:val="bottom"/>
                </w:tcPr>
                <w:p w14:paraId="3EBF6D1E">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29AB7EE3">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经典诵读</w:t>
                  </w:r>
                </w:p>
              </w:tc>
              <w:tc>
                <w:tcPr>
                  <w:tcW w:w="602" w:type="pct"/>
                  <w:tcBorders>
                    <w:top w:val="single" w:color="000000" w:sz="6" w:space="0"/>
                    <w:left w:val="single" w:color="000000" w:sz="6" w:space="0"/>
                    <w:bottom w:val="single" w:color="000000" w:sz="6" w:space="0"/>
                    <w:right w:val="single" w:color="000000" w:sz="6" w:space="0"/>
                  </w:tcBorders>
                  <w:vAlign w:val="center"/>
                </w:tcPr>
                <w:p w14:paraId="5C1F030C">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0F8F45A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vAlign w:val="center"/>
                </w:tcPr>
                <w:p w14:paraId="1E99A9C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146BFF43">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393" w:type="pct"/>
                  <w:tcBorders>
                    <w:top w:val="single" w:color="000000" w:sz="6" w:space="0"/>
                    <w:left w:val="single" w:color="000000" w:sz="6" w:space="0"/>
                    <w:bottom w:val="single" w:color="000000" w:sz="6" w:space="0"/>
                    <w:right w:val="single" w:color="000000" w:sz="6" w:space="0"/>
                  </w:tcBorders>
                  <w:vAlign w:val="center"/>
                </w:tcPr>
                <w:p w14:paraId="787D1086">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4</w:t>
                  </w:r>
                </w:p>
              </w:tc>
              <w:tc>
                <w:tcPr>
                  <w:tcW w:w="577" w:type="pct"/>
                  <w:tcBorders>
                    <w:top w:val="single" w:color="000000" w:sz="6" w:space="0"/>
                    <w:left w:val="single" w:color="000000" w:sz="6" w:space="0"/>
                    <w:bottom w:val="single" w:color="000000" w:sz="6" w:space="0"/>
                    <w:right w:val="single" w:color="000000" w:sz="6" w:space="0"/>
                  </w:tcBorders>
                  <w:vAlign w:val="bottom"/>
                </w:tcPr>
                <w:p w14:paraId="1A27A4E3">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306E37F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中华礼仪</w:t>
                  </w:r>
                </w:p>
              </w:tc>
              <w:tc>
                <w:tcPr>
                  <w:tcW w:w="602" w:type="pct"/>
                  <w:tcBorders>
                    <w:top w:val="single" w:color="000000" w:sz="6" w:space="0"/>
                    <w:left w:val="single" w:color="000000" w:sz="6" w:space="0"/>
                    <w:bottom w:val="single" w:color="000000" w:sz="6" w:space="0"/>
                    <w:right w:val="single" w:color="000000" w:sz="6" w:space="0"/>
                  </w:tcBorders>
                  <w:vAlign w:val="center"/>
                </w:tcPr>
                <w:p w14:paraId="5928674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257047B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vAlign w:val="center"/>
                </w:tcPr>
                <w:p w14:paraId="0023CC6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60A7AF10">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393" w:type="pct"/>
                  <w:tcBorders>
                    <w:top w:val="single" w:color="000000" w:sz="6" w:space="0"/>
                    <w:left w:val="single" w:color="000000" w:sz="6" w:space="0"/>
                    <w:bottom w:val="single" w:color="000000" w:sz="6" w:space="0"/>
                    <w:right w:val="single" w:color="000000" w:sz="6" w:space="0"/>
                  </w:tcBorders>
                  <w:vAlign w:val="center"/>
                </w:tcPr>
                <w:p w14:paraId="02F4DC92">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5</w:t>
                  </w:r>
                </w:p>
              </w:tc>
              <w:tc>
                <w:tcPr>
                  <w:tcW w:w="577" w:type="pct"/>
                  <w:tcBorders>
                    <w:top w:val="single" w:color="000000" w:sz="6" w:space="0"/>
                    <w:left w:val="single" w:color="000000" w:sz="6" w:space="0"/>
                    <w:bottom w:val="single" w:color="000000" w:sz="6" w:space="0"/>
                    <w:right w:val="single" w:color="000000" w:sz="6" w:space="0"/>
                  </w:tcBorders>
                  <w:vAlign w:val="bottom"/>
                </w:tcPr>
                <w:p w14:paraId="0D96DB2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6811067D">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传统技艺</w:t>
                  </w:r>
                </w:p>
              </w:tc>
              <w:tc>
                <w:tcPr>
                  <w:tcW w:w="602" w:type="pct"/>
                  <w:tcBorders>
                    <w:top w:val="single" w:color="000000" w:sz="6" w:space="0"/>
                    <w:left w:val="single" w:color="000000" w:sz="6" w:space="0"/>
                    <w:bottom w:val="single" w:color="000000" w:sz="6" w:space="0"/>
                    <w:right w:val="single" w:color="000000" w:sz="6" w:space="0"/>
                  </w:tcBorders>
                  <w:vAlign w:val="center"/>
                </w:tcPr>
                <w:p w14:paraId="7E03935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6079D2C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vAlign w:val="center"/>
                </w:tcPr>
                <w:p w14:paraId="34C127B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521FAE89">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393" w:type="pct"/>
                  <w:tcBorders>
                    <w:top w:val="single" w:color="000000" w:sz="6" w:space="0"/>
                    <w:left w:val="single" w:color="000000" w:sz="6" w:space="0"/>
                    <w:bottom w:val="single" w:color="000000" w:sz="6" w:space="0"/>
                    <w:right w:val="single" w:color="000000" w:sz="6" w:space="0"/>
                  </w:tcBorders>
                  <w:vAlign w:val="center"/>
                </w:tcPr>
                <w:p w14:paraId="558F401C">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6</w:t>
                  </w:r>
                </w:p>
              </w:tc>
              <w:tc>
                <w:tcPr>
                  <w:tcW w:w="577" w:type="pct"/>
                  <w:tcBorders>
                    <w:top w:val="single" w:color="000000" w:sz="6" w:space="0"/>
                    <w:left w:val="single" w:color="000000" w:sz="6" w:space="0"/>
                    <w:bottom w:val="single" w:color="000000" w:sz="6" w:space="0"/>
                    <w:right w:val="single" w:color="000000" w:sz="6" w:space="0"/>
                  </w:tcBorders>
                  <w:vAlign w:val="bottom"/>
                </w:tcPr>
                <w:p w14:paraId="22A7369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25253C6B">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中华优秀传统文化</w:t>
                  </w:r>
                </w:p>
              </w:tc>
              <w:tc>
                <w:tcPr>
                  <w:tcW w:w="602" w:type="pct"/>
                  <w:tcBorders>
                    <w:top w:val="single" w:color="000000" w:sz="6" w:space="0"/>
                    <w:left w:val="single" w:color="000000" w:sz="6" w:space="0"/>
                    <w:bottom w:val="single" w:color="000000" w:sz="6" w:space="0"/>
                    <w:right w:val="single" w:color="000000" w:sz="6" w:space="0"/>
                  </w:tcBorders>
                  <w:vAlign w:val="center"/>
                </w:tcPr>
                <w:p w14:paraId="681A12A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51B76AB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vAlign w:val="center"/>
                </w:tcPr>
                <w:p w14:paraId="7D095F3B">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5D34D27F">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4210B216">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7</w:t>
                  </w:r>
                </w:p>
              </w:tc>
              <w:tc>
                <w:tcPr>
                  <w:tcW w:w="577" w:type="pct"/>
                  <w:tcBorders>
                    <w:top w:val="single" w:color="000000" w:sz="6" w:space="0"/>
                    <w:left w:val="single" w:color="000000" w:sz="6" w:space="0"/>
                    <w:bottom w:val="single" w:color="000000" w:sz="6" w:space="0"/>
                    <w:right w:val="single" w:color="000000" w:sz="6" w:space="0"/>
                  </w:tcBorders>
                  <w:vAlign w:val="bottom"/>
                </w:tcPr>
                <w:p w14:paraId="45408C6B">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7788823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情绪管理</w:t>
                  </w:r>
                </w:p>
              </w:tc>
              <w:tc>
                <w:tcPr>
                  <w:tcW w:w="602" w:type="pct"/>
                  <w:tcBorders>
                    <w:top w:val="single" w:color="000000" w:sz="6" w:space="0"/>
                    <w:left w:val="single" w:color="000000" w:sz="6" w:space="0"/>
                    <w:bottom w:val="single" w:color="000000" w:sz="6" w:space="0"/>
                    <w:right w:val="single" w:color="000000" w:sz="6" w:space="0"/>
                  </w:tcBorders>
                </w:tcPr>
                <w:p w14:paraId="59944E3C">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tcPr>
                <w:p w14:paraId="25C013BB">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36</w:t>
                  </w:r>
                </w:p>
              </w:tc>
              <w:tc>
                <w:tcPr>
                  <w:tcW w:w="1006" w:type="pct"/>
                  <w:tcBorders>
                    <w:top w:val="single" w:color="000000" w:sz="6" w:space="0"/>
                    <w:left w:val="single" w:color="000000" w:sz="6" w:space="0"/>
                    <w:bottom w:val="single" w:color="000000" w:sz="6" w:space="0"/>
                    <w:right w:val="single" w:color="000000" w:sz="6" w:space="0"/>
                  </w:tcBorders>
                  <w:vAlign w:val="center"/>
                </w:tcPr>
                <w:p w14:paraId="177AE04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5F05574A">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7003088A">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8</w:t>
                  </w:r>
                </w:p>
              </w:tc>
              <w:tc>
                <w:tcPr>
                  <w:tcW w:w="577" w:type="pct"/>
                  <w:tcBorders>
                    <w:top w:val="single" w:color="000000" w:sz="6" w:space="0"/>
                    <w:left w:val="single" w:color="000000" w:sz="6" w:space="0"/>
                    <w:bottom w:val="single" w:color="000000" w:sz="6" w:space="0"/>
                    <w:right w:val="single" w:color="000000" w:sz="6" w:space="0"/>
                  </w:tcBorders>
                  <w:vAlign w:val="bottom"/>
                </w:tcPr>
                <w:p w14:paraId="58F3EF7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6E5F635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社会主义发展史</w:t>
                  </w:r>
                </w:p>
              </w:tc>
              <w:tc>
                <w:tcPr>
                  <w:tcW w:w="602" w:type="pct"/>
                  <w:tcBorders>
                    <w:top w:val="single" w:color="000000" w:sz="6" w:space="0"/>
                    <w:left w:val="single" w:color="000000" w:sz="6" w:space="0"/>
                    <w:bottom w:val="single" w:color="000000" w:sz="6" w:space="0"/>
                    <w:right w:val="single" w:color="000000" w:sz="6" w:space="0"/>
                  </w:tcBorders>
                  <w:vAlign w:val="center"/>
                </w:tcPr>
                <w:p w14:paraId="3A7CD3C6">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63CDFD7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vAlign w:val="center"/>
                </w:tcPr>
                <w:p w14:paraId="247BA89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5A7711B2">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64506135">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lang w:val="en-US" w:eastAsia="zh-CN"/>
                    </w:rPr>
                    <w:t>9</w:t>
                  </w:r>
                </w:p>
              </w:tc>
              <w:tc>
                <w:tcPr>
                  <w:tcW w:w="577" w:type="pct"/>
                  <w:tcBorders>
                    <w:top w:val="single" w:color="000000" w:sz="6" w:space="0"/>
                    <w:left w:val="single" w:color="000000" w:sz="6" w:space="0"/>
                    <w:bottom w:val="single" w:color="000000" w:sz="6" w:space="0"/>
                    <w:right w:val="single" w:color="000000" w:sz="6" w:space="0"/>
                  </w:tcBorders>
                  <w:vAlign w:val="bottom"/>
                </w:tcPr>
                <w:p w14:paraId="44DCACDB">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1514A906">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礼仪教育</w:t>
                  </w:r>
                </w:p>
              </w:tc>
              <w:tc>
                <w:tcPr>
                  <w:tcW w:w="602" w:type="pct"/>
                  <w:tcBorders>
                    <w:top w:val="single" w:color="000000" w:sz="6" w:space="0"/>
                    <w:left w:val="single" w:color="000000" w:sz="6" w:space="0"/>
                    <w:bottom w:val="single" w:color="000000" w:sz="6" w:space="0"/>
                    <w:right w:val="single" w:color="000000" w:sz="6" w:space="0"/>
                  </w:tcBorders>
                  <w:vAlign w:val="center"/>
                </w:tcPr>
                <w:p w14:paraId="7EAEFD3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2AB9FF8C">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vAlign w:val="center"/>
                </w:tcPr>
                <w:p w14:paraId="1E93A6F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r w14:paraId="29E210EE">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0CF23230">
                  <w:pPr>
                    <w:widowControl/>
                    <w:spacing w:line="400" w:lineRule="exact"/>
                    <w:jc w:val="center"/>
                    <w:rPr>
                      <w:rFonts w:hint="default"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10</w:t>
                  </w:r>
                </w:p>
              </w:tc>
              <w:tc>
                <w:tcPr>
                  <w:tcW w:w="577" w:type="pct"/>
                  <w:tcBorders>
                    <w:top w:val="single" w:color="000000" w:sz="6" w:space="0"/>
                    <w:left w:val="single" w:color="000000" w:sz="6" w:space="0"/>
                    <w:bottom w:val="single" w:color="000000" w:sz="6" w:space="0"/>
                    <w:right w:val="single" w:color="000000" w:sz="6" w:space="0"/>
                  </w:tcBorders>
                  <w:vAlign w:val="bottom"/>
                </w:tcPr>
                <w:p w14:paraId="326FF6B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41C4F4F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自我管理能力</w:t>
                  </w:r>
                </w:p>
              </w:tc>
              <w:tc>
                <w:tcPr>
                  <w:tcW w:w="602" w:type="pct"/>
                  <w:tcBorders>
                    <w:top w:val="single" w:color="000000" w:sz="6" w:space="0"/>
                    <w:left w:val="single" w:color="000000" w:sz="6" w:space="0"/>
                    <w:bottom w:val="single" w:color="000000" w:sz="6" w:space="0"/>
                    <w:right w:val="single" w:color="000000" w:sz="6" w:space="0"/>
                  </w:tcBorders>
                  <w:vAlign w:val="center"/>
                </w:tcPr>
                <w:p w14:paraId="7F2F47A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23CBE37E">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367CFAEA">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08ECB567">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55A8FC3B">
                  <w:pPr>
                    <w:widowControl/>
                    <w:spacing w:line="400" w:lineRule="exact"/>
                    <w:jc w:val="center"/>
                    <w:rPr>
                      <w:rFonts w:hint="default"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11</w:t>
                  </w:r>
                </w:p>
              </w:tc>
              <w:tc>
                <w:tcPr>
                  <w:tcW w:w="577" w:type="pct"/>
                  <w:tcBorders>
                    <w:top w:val="single" w:color="000000" w:sz="6" w:space="0"/>
                    <w:left w:val="single" w:color="000000" w:sz="6" w:space="0"/>
                    <w:bottom w:val="single" w:color="000000" w:sz="6" w:space="0"/>
                    <w:right w:val="single" w:color="000000" w:sz="6" w:space="0"/>
                  </w:tcBorders>
                  <w:vAlign w:val="bottom"/>
                </w:tcPr>
                <w:p w14:paraId="2B1DE8C4">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7B06955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趣味编程</w:t>
                  </w:r>
                </w:p>
              </w:tc>
              <w:tc>
                <w:tcPr>
                  <w:tcW w:w="602" w:type="pct"/>
                  <w:tcBorders>
                    <w:top w:val="single" w:color="000000" w:sz="6" w:space="0"/>
                    <w:left w:val="single" w:color="000000" w:sz="6" w:space="0"/>
                    <w:bottom w:val="single" w:color="000000" w:sz="6" w:space="0"/>
                    <w:right w:val="single" w:color="000000" w:sz="6" w:space="0"/>
                  </w:tcBorders>
                  <w:vAlign w:val="center"/>
                </w:tcPr>
                <w:p w14:paraId="4E88937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352B23E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32C33CAB">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4BAC4BBD">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7AD62F70">
                  <w:pPr>
                    <w:widowControl/>
                    <w:spacing w:line="400" w:lineRule="exact"/>
                    <w:jc w:val="center"/>
                    <w:rPr>
                      <w:rFonts w:hint="default"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12</w:t>
                  </w:r>
                </w:p>
              </w:tc>
              <w:tc>
                <w:tcPr>
                  <w:tcW w:w="577" w:type="pct"/>
                  <w:tcBorders>
                    <w:top w:val="single" w:color="000000" w:sz="6" w:space="0"/>
                    <w:left w:val="single" w:color="000000" w:sz="6" w:space="0"/>
                    <w:bottom w:val="single" w:color="000000" w:sz="6" w:space="0"/>
                    <w:right w:val="single" w:color="000000" w:sz="6" w:space="0"/>
                  </w:tcBorders>
                  <w:vAlign w:val="bottom"/>
                </w:tcPr>
                <w:p w14:paraId="2DD86DDF">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1E11388B">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工匠中国</w:t>
                  </w:r>
                </w:p>
              </w:tc>
              <w:tc>
                <w:tcPr>
                  <w:tcW w:w="602" w:type="pct"/>
                  <w:tcBorders>
                    <w:top w:val="single" w:color="000000" w:sz="6" w:space="0"/>
                    <w:left w:val="single" w:color="000000" w:sz="6" w:space="0"/>
                    <w:bottom w:val="single" w:color="000000" w:sz="6" w:space="0"/>
                    <w:right w:val="single" w:color="000000" w:sz="6" w:space="0"/>
                  </w:tcBorders>
                  <w:vAlign w:val="center"/>
                </w:tcPr>
                <w:p w14:paraId="05D1874B">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785FA15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35738FBF">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246FD4D7">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0509F5B6">
                  <w:pPr>
                    <w:widowControl/>
                    <w:spacing w:line="400" w:lineRule="exact"/>
                    <w:jc w:val="center"/>
                    <w:rPr>
                      <w:rFonts w:hint="default"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13</w:t>
                  </w:r>
                </w:p>
              </w:tc>
              <w:tc>
                <w:tcPr>
                  <w:tcW w:w="577" w:type="pct"/>
                  <w:tcBorders>
                    <w:top w:val="single" w:color="000000" w:sz="6" w:space="0"/>
                    <w:left w:val="single" w:color="000000" w:sz="6" w:space="0"/>
                    <w:bottom w:val="single" w:color="000000" w:sz="6" w:space="0"/>
                    <w:right w:val="single" w:color="000000" w:sz="6" w:space="0"/>
                  </w:tcBorders>
                  <w:vAlign w:val="bottom"/>
                </w:tcPr>
                <w:p w14:paraId="25A146E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1F122CB4">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逻辑学导论</w:t>
                  </w:r>
                </w:p>
              </w:tc>
              <w:tc>
                <w:tcPr>
                  <w:tcW w:w="602" w:type="pct"/>
                  <w:tcBorders>
                    <w:top w:val="single" w:color="000000" w:sz="6" w:space="0"/>
                    <w:left w:val="single" w:color="000000" w:sz="6" w:space="0"/>
                    <w:bottom w:val="single" w:color="000000" w:sz="6" w:space="0"/>
                    <w:right w:val="single" w:color="000000" w:sz="6" w:space="0"/>
                  </w:tcBorders>
                  <w:vAlign w:val="center"/>
                </w:tcPr>
                <w:p w14:paraId="3F00A3F4">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5AB51561">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264A5822">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403296F5">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0FBC7BFE">
                  <w:pPr>
                    <w:widowControl/>
                    <w:spacing w:line="400" w:lineRule="exact"/>
                    <w:jc w:val="center"/>
                    <w:rPr>
                      <w:rFonts w:hint="default"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14</w:t>
                  </w:r>
                </w:p>
              </w:tc>
              <w:tc>
                <w:tcPr>
                  <w:tcW w:w="577" w:type="pct"/>
                  <w:tcBorders>
                    <w:top w:val="single" w:color="000000" w:sz="6" w:space="0"/>
                    <w:left w:val="single" w:color="000000" w:sz="6" w:space="0"/>
                    <w:bottom w:val="single" w:color="000000" w:sz="6" w:space="0"/>
                    <w:right w:val="single" w:color="000000" w:sz="6" w:space="0"/>
                  </w:tcBorders>
                  <w:vAlign w:val="bottom"/>
                </w:tcPr>
                <w:p w14:paraId="5C0A7EF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vAlign w:val="center"/>
                </w:tcPr>
                <w:p w14:paraId="0932BF0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社会主义核心价值观教育</w:t>
                  </w:r>
                </w:p>
              </w:tc>
              <w:tc>
                <w:tcPr>
                  <w:tcW w:w="602" w:type="pct"/>
                  <w:tcBorders>
                    <w:top w:val="single" w:color="000000" w:sz="6" w:space="0"/>
                    <w:left w:val="single" w:color="000000" w:sz="6" w:space="0"/>
                    <w:bottom w:val="single" w:color="000000" w:sz="6" w:space="0"/>
                    <w:right w:val="single" w:color="000000" w:sz="6" w:space="0"/>
                  </w:tcBorders>
                  <w:vAlign w:val="center"/>
                </w:tcPr>
                <w:p w14:paraId="42D4FD1D">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p>
              </w:tc>
              <w:tc>
                <w:tcPr>
                  <w:tcW w:w="678" w:type="pct"/>
                  <w:tcBorders>
                    <w:top w:val="single" w:color="000000" w:sz="6" w:space="0"/>
                    <w:left w:val="single" w:color="000000" w:sz="6" w:space="0"/>
                    <w:bottom w:val="single" w:color="000000" w:sz="6" w:space="0"/>
                    <w:right w:val="single" w:color="000000" w:sz="6" w:space="0"/>
                  </w:tcBorders>
                  <w:vAlign w:val="center"/>
                </w:tcPr>
                <w:p w14:paraId="1ACEF9E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6E8A25EB">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3CD9584B">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rPr>
                <w:trHeight w:val="206" w:hRule="atLeast"/>
              </w:trPr>
              <w:tc>
                <w:tcPr>
                  <w:tcW w:w="393" w:type="pct"/>
                  <w:tcBorders>
                    <w:top w:val="single" w:color="000000" w:sz="6" w:space="0"/>
                    <w:left w:val="single" w:color="000000" w:sz="6" w:space="0"/>
                    <w:bottom w:val="single" w:color="000000" w:sz="6" w:space="0"/>
                    <w:right w:val="single" w:color="000000" w:sz="6" w:space="0"/>
                  </w:tcBorders>
                  <w:vAlign w:val="center"/>
                </w:tcPr>
                <w:p w14:paraId="28081806">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rPr>
                    <w:t>1</w:t>
                  </w:r>
                  <w:r>
                    <w:rPr>
                      <w:rFonts w:hint="eastAsia" w:ascii="仿宋" w:hAnsi="仿宋" w:eastAsia="仿宋" w:cs="仿宋"/>
                      <w:bCs/>
                      <w:color w:val="000000"/>
                      <w:sz w:val="21"/>
                      <w:szCs w:val="21"/>
                      <w:lang w:val="en-US" w:eastAsia="zh-CN"/>
                    </w:rPr>
                    <w:t>5</w:t>
                  </w:r>
                </w:p>
              </w:tc>
              <w:tc>
                <w:tcPr>
                  <w:tcW w:w="577" w:type="pct"/>
                  <w:tcBorders>
                    <w:top w:val="single" w:color="000000" w:sz="6" w:space="0"/>
                    <w:left w:val="single" w:color="000000" w:sz="6" w:space="0"/>
                    <w:bottom w:val="single" w:color="000000" w:sz="6" w:space="0"/>
                    <w:right w:val="single" w:color="000000" w:sz="6" w:space="0"/>
                  </w:tcBorders>
                  <w:vAlign w:val="bottom"/>
                </w:tcPr>
                <w:p w14:paraId="5C1D7B2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5DAF03A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有效沟通技巧</w:t>
                  </w:r>
                </w:p>
              </w:tc>
              <w:tc>
                <w:tcPr>
                  <w:tcW w:w="602" w:type="pct"/>
                  <w:tcBorders>
                    <w:top w:val="single" w:color="000000" w:sz="6" w:space="0"/>
                    <w:left w:val="single" w:color="000000" w:sz="6" w:space="0"/>
                    <w:bottom w:val="single" w:color="000000" w:sz="6" w:space="0"/>
                    <w:right w:val="single" w:color="000000" w:sz="6" w:space="0"/>
                  </w:tcBorders>
                </w:tcPr>
                <w:p w14:paraId="31A0DB6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tcPr>
                <w:p w14:paraId="566D4FB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263E8C2F">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7411F350">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2557B90B">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rPr>
                    <w:t>1</w:t>
                  </w:r>
                  <w:r>
                    <w:rPr>
                      <w:rFonts w:hint="eastAsia" w:ascii="仿宋" w:hAnsi="仿宋" w:eastAsia="仿宋" w:cs="仿宋"/>
                      <w:bCs/>
                      <w:color w:val="000000"/>
                      <w:sz w:val="21"/>
                      <w:szCs w:val="21"/>
                      <w:lang w:val="en-US" w:eastAsia="zh-CN"/>
                    </w:rPr>
                    <w:t>6</w:t>
                  </w:r>
                </w:p>
              </w:tc>
              <w:tc>
                <w:tcPr>
                  <w:tcW w:w="577" w:type="pct"/>
                  <w:tcBorders>
                    <w:top w:val="single" w:color="000000" w:sz="6" w:space="0"/>
                    <w:left w:val="single" w:color="000000" w:sz="6" w:space="0"/>
                    <w:bottom w:val="single" w:color="000000" w:sz="6" w:space="0"/>
                    <w:right w:val="single" w:color="000000" w:sz="6" w:space="0"/>
                  </w:tcBorders>
                  <w:vAlign w:val="bottom"/>
                </w:tcPr>
                <w:p w14:paraId="16D43EBD">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5EC02056">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情商与智慧人生</w:t>
                  </w:r>
                </w:p>
              </w:tc>
              <w:tc>
                <w:tcPr>
                  <w:tcW w:w="602" w:type="pct"/>
                  <w:tcBorders>
                    <w:top w:val="single" w:color="000000" w:sz="6" w:space="0"/>
                    <w:left w:val="single" w:color="000000" w:sz="6" w:space="0"/>
                    <w:bottom w:val="single" w:color="000000" w:sz="6" w:space="0"/>
                    <w:right w:val="single" w:color="000000" w:sz="6" w:space="0"/>
                  </w:tcBorders>
                </w:tcPr>
                <w:p w14:paraId="6AE57B84">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tcPr>
                <w:p w14:paraId="69F4E63E">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1137A8CD">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14537849">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19963A78">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rPr>
                    <w:t>1</w:t>
                  </w:r>
                  <w:r>
                    <w:rPr>
                      <w:rFonts w:hint="eastAsia" w:ascii="仿宋" w:hAnsi="仿宋" w:eastAsia="仿宋" w:cs="仿宋"/>
                      <w:bCs/>
                      <w:color w:val="000000"/>
                      <w:sz w:val="21"/>
                      <w:szCs w:val="21"/>
                      <w:lang w:val="en-US" w:eastAsia="zh-CN"/>
                    </w:rPr>
                    <w:t>7</w:t>
                  </w:r>
                </w:p>
              </w:tc>
              <w:tc>
                <w:tcPr>
                  <w:tcW w:w="577" w:type="pct"/>
                  <w:tcBorders>
                    <w:top w:val="single" w:color="000000" w:sz="6" w:space="0"/>
                    <w:left w:val="single" w:color="000000" w:sz="6" w:space="0"/>
                    <w:bottom w:val="single" w:color="000000" w:sz="6" w:space="0"/>
                    <w:right w:val="single" w:color="000000" w:sz="6" w:space="0"/>
                  </w:tcBorders>
                  <w:vAlign w:val="bottom"/>
                </w:tcPr>
                <w:p w14:paraId="0E3FEF1C">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5DDF09AC">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创新思维训练</w:t>
                  </w:r>
                </w:p>
              </w:tc>
              <w:tc>
                <w:tcPr>
                  <w:tcW w:w="602" w:type="pct"/>
                  <w:tcBorders>
                    <w:top w:val="single" w:color="000000" w:sz="6" w:space="0"/>
                    <w:left w:val="single" w:color="000000" w:sz="6" w:space="0"/>
                    <w:bottom w:val="single" w:color="000000" w:sz="6" w:space="0"/>
                    <w:right w:val="single" w:color="000000" w:sz="6" w:space="0"/>
                  </w:tcBorders>
                </w:tcPr>
                <w:p w14:paraId="3963C951">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tcPr>
                <w:p w14:paraId="27AB80F4">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3E24E0A8">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3EEA5307">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4E44CDD5">
                  <w:pPr>
                    <w:widowControl/>
                    <w:spacing w:line="400" w:lineRule="exact"/>
                    <w:jc w:val="center"/>
                    <w:rPr>
                      <w:rFonts w:hint="eastAsia" w:ascii="仿宋" w:hAnsi="仿宋" w:eastAsia="仿宋" w:cs="仿宋"/>
                      <w:bCs/>
                      <w:color w:val="000000"/>
                      <w:sz w:val="21"/>
                      <w:szCs w:val="21"/>
                      <w:lang w:eastAsia="zh-CN"/>
                    </w:rPr>
                  </w:pPr>
                  <w:r>
                    <w:rPr>
                      <w:rFonts w:hint="eastAsia" w:ascii="仿宋" w:hAnsi="仿宋" w:eastAsia="仿宋" w:cs="仿宋"/>
                      <w:bCs/>
                      <w:color w:val="000000"/>
                      <w:sz w:val="21"/>
                      <w:szCs w:val="21"/>
                    </w:rPr>
                    <w:t>1</w:t>
                  </w:r>
                  <w:r>
                    <w:rPr>
                      <w:rFonts w:hint="eastAsia" w:ascii="仿宋" w:hAnsi="仿宋" w:eastAsia="仿宋" w:cs="仿宋"/>
                      <w:bCs/>
                      <w:color w:val="000000"/>
                      <w:sz w:val="21"/>
                      <w:szCs w:val="21"/>
                      <w:lang w:val="en-US" w:eastAsia="zh-CN"/>
                    </w:rPr>
                    <w:t>8</w:t>
                  </w:r>
                </w:p>
              </w:tc>
              <w:tc>
                <w:tcPr>
                  <w:tcW w:w="577" w:type="pct"/>
                  <w:tcBorders>
                    <w:top w:val="single" w:color="000000" w:sz="6" w:space="0"/>
                    <w:left w:val="single" w:color="000000" w:sz="6" w:space="0"/>
                    <w:bottom w:val="single" w:color="000000" w:sz="6" w:space="0"/>
                    <w:right w:val="single" w:color="000000" w:sz="6" w:space="0"/>
                  </w:tcBorders>
                  <w:vAlign w:val="bottom"/>
                </w:tcPr>
                <w:p w14:paraId="082940B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0C9382F6">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中华诗词之美</w:t>
                  </w:r>
                </w:p>
              </w:tc>
              <w:tc>
                <w:tcPr>
                  <w:tcW w:w="602" w:type="pct"/>
                  <w:tcBorders>
                    <w:top w:val="single" w:color="000000" w:sz="6" w:space="0"/>
                    <w:left w:val="single" w:color="000000" w:sz="6" w:space="0"/>
                    <w:bottom w:val="single" w:color="000000" w:sz="6" w:space="0"/>
                    <w:right w:val="single" w:color="000000" w:sz="6" w:space="0"/>
                  </w:tcBorders>
                </w:tcPr>
                <w:p w14:paraId="6413934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tcPr>
                <w:p w14:paraId="269007C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66477B76">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7ECD9ED0">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5E4A2E03">
                  <w:pPr>
                    <w:widowControl/>
                    <w:spacing w:line="400" w:lineRule="exact"/>
                    <w:jc w:val="center"/>
                    <w:rPr>
                      <w:rFonts w:hint="default"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19</w:t>
                  </w:r>
                </w:p>
              </w:tc>
              <w:tc>
                <w:tcPr>
                  <w:tcW w:w="577" w:type="pct"/>
                  <w:tcBorders>
                    <w:top w:val="single" w:color="000000" w:sz="6" w:space="0"/>
                    <w:left w:val="single" w:color="000000" w:sz="6" w:space="0"/>
                    <w:bottom w:val="single" w:color="000000" w:sz="6" w:space="0"/>
                    <w:right w:val="single" w:color="000000" w:sz="6" w:space="0"/>
                  </w:tcBorders>
                  <w:vAlign w:val="bottom"/>
                </w:tcPr>
                <w:p w14:paraId="05CE099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17D6323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逻辑学导论</w:t>
                  </w:r>
                </w:p>
              </w:tc>
              <w:tc>
                <w:tcPr>
                  <w:tcW w:w="602" w:type="pct"/>
                  <w:tcBorders>
                    <w:top w:val="single" w:color="000000" w:sz="6" w:space="0"/>
                    <w:left w:val="single" w:color="000000" w:sz="6" w:space="0"/>
                    <w:bottom w:val="single" w:color="000000" w:sz="6" w:space="0"/>
                    <w:right w:val="single" w:color="000000" w:sz="6" w:space="0"/>
                  </w:tcBorders>
                </w:tcPr>
                <w:p w14:paraId="68698B8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tcPr>
                <w:p w14:paraId="54BABEB1">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36</w:t>
                  </w:r>
                </w:p>
              </w:tc>
              <w:tc>
                <w:tcPr>
                  <w:tcW w:w="1006" w:type="pct"/>
                  <w:tcBorders>
                    <w:top w:val="single" w:color="000000" w:sz="6" w:space="0"/>
                    <w:left w:val="single" w:color="000000" w:sz="6" w:space="0"/>
                    <w:bottom w:val="single" w:color="000000" w:sz="6" w:space="0"/>
                    <w:right w:val="single" w:color="000000" w:sz="6" w:space="0"/>
                  </w:tcBorders>
                  <w:shd w:val="clear" w:color="auto" w:fill="auto"/>
                  <w:vAlign w:val="center"/>
                </w:tcPr>
                <w:p w14:paraId="1E5125D1">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rPr>
                    <w:t>3-4</w:t>
                  </w:r>
                </w:p>
              </w:tc>
            </w:tr>
            <w:tr w14:paraId="69DB3642">
              <w:tblPrEx>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CellMar>
                  <w:top w:w="0" w:type="dxa"/>
                  <w:left w:w="0" w:type="dxa"/>
                  <w:bottom w:w="0" w:type="dxa"/>
                  <w:right w:w="0" w:type="dxa"/>
                </w:tblCellMar>
              </w:tblPrEx>
              <w:tc>
                <w:tcPr>
                  <w:tcW w:w="393" w:type="pct"/>
                  <w:tcBorders>
                    <w:top w:val="single" w:color="000000" w:sz="6" w:space="0"/>
                    <w:left w:val="single" w:color="000000" w:sz="6" w:space="0"/>
                    <w:bottom w:val="single" w:color="000000" w:sz="6" w:space="0"/>
                    <w:right w:val="single" w:color="000000" w:sz="6" w:space="0"/>
                  </w:tcBorders>
                  <w:vAlign w:val="center"/>
                </w:tcPr>
                <w:p w14:paraId="5260757E">
                  <w:pPr>
                    <w:widowControl/>
                    <w:spacing w:line="400" w:lineRule="exact"/>
                    <w:jc w:val="center"/>
                    <w:rPr>
                      <w:rFonts w:hint="default"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20</w:t>
                  </w:r>
                </w:p>
              </w:tc>
              <w:tc>
                <w:tcPr>
                  <w:tcW w:w="577" w:type="pct"/>
                  <w:tcBorders>
                    <w:top w:val="single" w:color="000000" w:sz="6" w:space="0"/>
                    <w:left w:val="single" w:color="000000" w:sz="6" w:space="0"/>
                    <w:bottom w:val="single" w:color="000000" w:sz="6" w:space="0"/>
                    <w:right w:val="single" w:color="000000" w:sz="6" w:space="0"/>
                  </w:tcBorders>
                  <w:vAlign w:val="bottom"/>
                </w:tcPr>
                <w:p w14:paraId="4CEAB05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任选</w:t>
                  </w:r>
                </w:p>
              </w:tc>
              <w:tc>
                <w:tcPr>
                  <w:tcW w:w="1742" w:type="pct"/>
                  <w:tcBorders>
                    <w:top w:val="single" w:color="000000" w:sz="6" w:space="0"/>
                    <w:left w:val="single" w:color="000000" w:sz="6" w:space="0"/>
                    <w:bottom w:val="single" w:color="000000" w:sz="6" w:space="0"/>
                    <w:right w:val="single" w:color="000000" w:sz="6" w:space="0"/>
                  </w:tcBorders>
                </w:tcPr>
                <w:p w14:paraId="0EC9EF3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戏曲鉴赏</w:t>
                  </w:r>
                </w:p>
              </w:tc>
              <w:tc>
                <w:tcPr>
                  <w:tcW w:w="602" w:type="pct"/>
                  <w:tcBorders>
                    <w:top w:val="single" w:color="000000" w:sz="6" w:space="0"/>
                    <w:left w:val="single" w:color="000000" w:sz="6" w:space="0"/>
                    <w:bottom w:val="single" w:color="000000" w:sz="6" w:space="0"/>
                    <w:right w:val="single" w:color="000000" w:sz="6" w:space="0"/>
                  </w:tcBorders>
                </w:tcPr>
                <w:p w14:paraId="642B511F">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p>
              </w:tc>
              <w:tc>
                <w:tcPr>
                  <w:tcW w:w="678" w:type="pct"/>
                  <w:tcBorders>
                    <w:top w:val="single" w:color="000000" w:sz="6" w:space="0"/>
                    <w:left w:val="single" w:color="000000" w:sz="6" w:space="0"/>
                    <w:bottom w:val="single" w:color="000000" w:sz="6" w:space="0"/>
                    <w:right w:val="single" w:color="000000" w:sz="6" w:space="0"/>
                  </w:tcBorders>
                </w:tcPr>
                <w:p w14:paraId="029B83D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36</w:t>
                  </w:r>
                </w:p>
              </w:tc>
              <w:tc>
                <w:tcPr>
                  <w:tcW w:w="1006" w:type="pct"/>
                  <w:tcBorders>
                    <w:top w:val="single" w:color="000000" w:sz="6" w:space="0"/>
                    <w:left w:val="single" w:color="000000" w:sz="6" w:space="0"/>
                    <w:bottom w:val="single" w:color="000000" w:sz="6" w:space="0"/>
                    <w:right w:val="single" w:color="000000" w:sz="6" w:space="0"/>
                  </w:tcBorders>
                  <w:vAlign w:val="center"/>
                </w:tcPr>
                <w:p w14:paraId="6109C33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3-4</w:t>
                  </w:r>
                </w:p>
              </w:tc>
            </w:tr>
          </w:tbl>
          <w:p w14:paraId="70CCDFEF">
            <w:pPr>
              <w:spacing w:line="360" w:lineRule="auto"/>
              <w:jc w:val="center"/>
              <w:rPr>
                <w:rFonts w:eastAsia="宋体"/>
                <w:spacing w:val="-1"/>
                <w:w w:val="95"/>
              </w:rPr>
            </w:pPr>
            <w:r>
              <w:rPr>
                <w:rStyle w:val="30"/>
                <w:rFonts w:ascii="Times New Roman" w:hAnsi="Times New Roman" w:eastAsia="宋体"/>
                <w:sz w:val="24"/>
                <w:szCs w:val="24"/>
              </w:rPr>
              <w:t>注：公共任选课至少取得4学分。</w:t>
            </w:r>
          </w:p>
          <w:p w14:paraId="3B478199">
            <w:pPr>
              <w:spacing w:line="360" w:lineRule="auto"/>
              <w:rPr>
                <w:rFonts w:eastAsia="宋体"/>
                <w:b/>
                <w:bCs/>
                <w:sz w:val="24"/>
                <w:szCs w:val="24"/>
              </w:rPr>
            </w:pPr>
          </w:p>
          <w:p w14:paraId="6BBB7A71">
            <w:pPr>
              <w:spacing w:line="360" w:lineRule="auto"/>
              <w:rPr>
                <w:rFonts w:eastAsia="宋体"/>
                <w:b/>
                <w:bCs/>
                <w:sz w:val="24"/>
                <w:szCs w:val="24"/>
              </w:rPr>
            </w:pPr>
            <w:r>
              <w:rPr>
                <w:rFonts w:eastAsia="宋体"/>
                <w:b/>
                <w:bCs/>
                <w:sz w:val="24"/>
                <w:szCs w:val="24"/>
              </w:rPr>
              <w:t>附表</w:t>
            </w:r>
            <w:r>
              <w:rPr>
                <w:rFonts w:hint="eastAsia" w:eastAsia="宋体"/>
                <w:b/>
                <w:bCs/>
                <w:sz w:val="24"/>
                <w:szCs w:val="24"/>
              </w:rPr>
              <w:t>四</w:t>
            </w:r>
          </w:p>
          <w:p w14:paraId="7DA49751">
            <w:pPr>
              <w:spacing w:line="360" w:lineRule="auto"/>
              <w:ind w:firstLine="482" w:firstLineChars="200"/>
              <w:jc w:val="center"/>
              <w:rPr>
                <w:rFonts w:eastAsia="宋体"/>
                <w:b/>
                <w:bCs/>
                <w:sz w:val="24"/>
                <w:szCs w:val="24"/>
              </w:rPr>
            </w:pPr>
            <w:r>
              <w:rPr>
                <w:rFonts w:eastAsia="宋体"/>
                <w:b/>
                <w:bCs/>
                <w:sz w:val="24"/>
                <w:szCs w:val="24"/>
              </w:rPr>
              <w:t>学时比例表</w:t>
            </w:r>
          </w:p>
          <w:p w14:paraId="5B94927F">
            <w:pPr>
              <w:spacing w:line="360" w:lineRule="auto"/>
              <w:ind w:firstLine="600" w:firstLineChars="200"/>
              <w:rPr>
                <w:rFonts w:eastAsia="宋体"/>
              </w:rPr>
            </w:pPr>
          </w:p>
          <w:tbl>
            <w:tblPr>
              <w:tblStyle w:val="1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
              <w:gridCol w:w="1162"/>
              <w:gridCol w:w="884"/>
              <w:gridCol w:w="1182"/>
              <w:gridCol w:w="1418"/>
              <w:gridCol w:w="1033"/>
              <w:gridCol w:w="2170"/>
            </w:tblGrid>
            <w:tr w14:paraId="768D93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523" w:type="pct"/>
                </w:tcPr>
                <w:p w14:paraId="2A4A94F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课程</w:t>
                  </w:r>
                </w:p>
                <w:p w14:paraId="7ECC621C">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类型</w:t>
                  </w:r>
                </w:p>
              </w:tc>
              <w:tc>
                <w:tcPr>
                  <w:tcW w:w="662" w:type="pct"/>
                </w:tcPr>
                <w:p w14:paraId="0D960C5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课程</w:t>
                  </w:r>
                </w:p>
                <w:p w14:paraId="0277E8BF">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性质</w:t>
                  </w:r>
                </w:p>
              </w:tc>
              <w:tc>
                <w:tcPr>
                  <w:tcW w:w="504" w:type="pct"/>
                </w:tcPr>
                <w:p w14:paraId="3004E6B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学分</w:t>
                  </w:r>
                </w:p>
              </w:tc>
              <w:tc>
                <w:tcPr>
                  <w:tcW w:w="674" w:type="pct"/>
                </w:tcPr>
                <w:p w14:paraId="6E3A4F5B">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总学时</w:t>
                  </w:r>
                </w:p>
              </w:tc>
              <w:tc>
                <w:tcPr>
                  <w:tcW w:w="809" w:type="pct"/>
                </w:tcPr>
                <w:p w14:paraId="2E0BD3A1">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理论学时</w:t>
                  </w:r>
                </w:p>
              </w:tc>
              <w:tc>
                <w:tcPr>
                  <w:tcW w:w="589" w:type="pct"/>
                </w:tcPr>
                <w:p w14:paraId="30A64A81">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实践</w:t>
                  </w:r>
                </w:p>
                <w:p w14:paraId="3F9FF79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学时</w:t>
                  </w:r>
                </w:p>
              </w:tc>
              <w:tc>
                <w:tcPr>
                  <w:tcW w:w="1239" w:type="pct"/>
                </w:tcPr>
                <w:p w14:paraId="1E015DF4">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占总学时百分比</w:t>
                  </w:r>
                </w:p>
              </w:tc>
            </w:tr>
            <w:tr w14:paraId="23DC3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523" w:type="pct"/>
                  <w:vMerge w:val="restart"/>
                </w:tcPr>
                <w:p w14:paraId="6950C3A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必修</w:t>
                  </w:r>
                </w:p>
                <w:p w14:paraId="2E6AB52F">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课程</w:t>
                  </w:r>
                </w:p>
              </w:tc>
              <w:tc>
                <w:tcPr>
                  <w:tcW w:w="662" w:type="pct"/>
                </w:tcPr>
                <w:p w14:paraId="195A0E33">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公共基础课</w:t>
                  </w:r>
                </w:p>
              </w:tc>
              <w:tc>
                <w:tcPr>
                  <w:tcW w:w="884" w:type="dxa"/>
                  <w:vAlign w:val="center"/>
                </w:tcPr>
                <w:p w14:paraId="7B334F67">
                  <w:pPr>
                    <w:keepNext w:val="0"/>
                    <w:keepLines w:val="0"/>
                    <w:widowControl/>
                    <w:suppressLineNumbers w:val="0"/>
                    <w:jc w:val="center"/>
                    <w:textAlignment w:val="center"/>
                    <w:rPr>
                      <w:rFonts w:hint="eastAsia" w:ascii="仿宋" w:hAnsi="仿宋" w:eastAsia="仿宋" w:cs="仿宋"/>
                      <w:bCs/>
                      <w:color w:val="000000"/>
                      <w:sz w:val="21"/>
                      <w:szCs w:val="21"/>
                    </w:rPr>
                  </w:pPr>
                  <w:r>
                    <w:rPr>
                      <w:rFonts w:hint="eastAsia" w:ascii="仿宋" w:hAnsi="仿宋" w:eastAsia="仿宋" w:cs="仿宋"/>
                      <w:b/>
                      <w:bCs/>
                      <w:i w:val="0"/>
                      <w:iCs w:val="0"/>
                      <w:color w:val="000000"/>
                      <w:kern w:val="0"/>
                      <w:sz w:val="24"/>
                      <w:szCs w:val="24"/>
                      <w:u w:val="none"/>
                      <w:lang w:val="en-US" w:eastAsia="zh-CN" w:bidi="ar"/>
                    </w:rPr>
                    <w:t>37</w:t>
                  </w:r>
                </w:p>
              </w:tc>
              <w:tc>
                <w:tcPr>
                  <w:tcW w:w="1182" w:type="dxa"/>
                  <w:vAlign w:val="center"/>
                </w:tcPr>
                <w:p w14:paraId="31C43A41">
                  <w:pPr>
                    <w:keepNext w:val="0"/>
                    <w:keepLines w:val="0"/>
                    <w:widowControl/>
                    <w:suppressLineNumbers w:val="0"/>
                    <w:jc w:val="center"/>
                    <w:textAlignment w:val="center"/>
                    <w:rPr>
                      <w:rFonts w:hint="eastAsia" w:ascii="仿宋" w:hAnsi="仿宋" w:eastAsia="仿宋" w:cs="仿宋"/>
                      <w:bCs/>
                      <w:color w:val="000000"/>
                      <w:sz w:val="21"/>
                      <w:szCs w:val="21"/>
                    </w:rPr>
                  </w:pPr>
                  <w:r>
                    <w:rPr>
                      <w:rFonts w:hint="eastAsia" w:ascii="仿宋" w:hAnsi="仿宋" w:eastAsia="仿宋" w:cs="仿宋"/>
                      <w:b/>
                      <w:bCs/>
                      <w:i w:val="0"/>
                      <w:iCs w:val="0"/>
                      <w:color w:val="000000"/>
                      <w:kern w:val="0"/>
                      <w:sz w:val="24"/>
                      <w:szCs w:val="24"/>
                      <w:u w:val="none"/>
                      <w:lang w:val="en-US" w:eastAsia="zh-CN" w:bidi="ar"/>
                    </w:rPr>
                    <w:t>712</w:t>
                  </w:r>
                </w:p>
              </w:tc>
              <w:tc>
                <w:tcPr>
                  <w:tcW w:w="1418" w:type="dxa"/>
                  <w:vAlign w:val="center"/>
                </w:tcPr>
                <w:p w14:paraId="144F20FF">
                  <w:pPr>
                    <w:keepNext w:val="0"/>
                    <w:keepLines w:val="0"/>
                    <w:widowControl/>
                    <w:suppressLineNumbers w:val="0"/>
                    <w:jc w:val="center"/>
                    <w:textAlignment w:val="center"/>
                    <w:rPr>
                      <w:rFonts w:hint="eastAsia" w:ascii="仿宋" w:hAnsi="仿宋" w:eastAsia="仿宋" w:cs="仿宋"/>
                      <w:bCs/>
                      <w:color w:val="000000"/>
                      <w:sz w:val="21"/>
                      <w:szCs w:val="21"/>
                    </w:rPr>
                  </w:pPr>
                  <w:r>
                    <w:rPr>
                      <w:rFonts w:hint="eastAsia" w:ascii="仿宋" w:hAnsi="仿宋" w:eastAsia="仿宋" w:cs="仿宋"/>
                      <w:b/>
                      <w:bCs/>
                      <w:i w:val="0"/>
                      <w:iCs w:val="0"/>
                      <w:color w:val="000000"/>
                      <w:kern w:val="0"/>
                      <w:sz w:val="24"/>
                      <w:szCs w:val="24"/>
                      <w:u w:val="none"/>
                      <w:lang w:val="en-US" w:eastAsia="zh-CN" w:bidi="ar"/>
                    </w:rPr>
                    <w:t>456</w:t>
                  </w:r>
                </w:p>
              </w:tc>
              <w:tc>
                <w:tcPr>
                  <w:tcW w:w="1033" w:type="dxa"/>
                  <w:vAlign w:val="center"/>
                </w:tcPr>
                <w:p w14:paraId="11D99279">
                  <w:pPr>
                    <w:keepNext w:val="0"/>
                    <w:keepLines w:val="0"/>
                    <w:widowControl/>
                    <w:suppressLineNumbers w:val="0"/>
                    <w:jc w:val="center"/>
                    <w:textAlignment w:val="center"/>
                    <w:rPr>
                      <w:rFonts w:hint="eastAsia" w:ascii="仿宋" w:hAnsi="仿宋" w:eastAsia="仿宋" w:cs="仿宋"/>
                      <w:bCs/>
                      <w:color w:val="000000"/>
                      <w:sz w:val="21"/>
                      <w:szCs w:val="21"/>
                    </w:rPr>
                  </w:pPr>
                  <w:r>
                    <w:rPr>
                      <w:rFonts w:hint="eastAsia" w:ascii="仿宋" w:hAnsi="仿宋" w:eastAsia="仿宋" w:cs="仿宋"/>
                      <w:b/>
                      <w:bCs/>
                      <w:i w:val="0"/>
                      <w:iCs w:val="0"/>
                      <w:color w:val="000000"/>
                      <w:kern w:val="0"/>
                      <w:sz w:val="24"/>
                      <w:szCs w:val="24"/>
                      <w:u w:val="none"/>
                      <w:lang w:val="en-US" w:eastAsia="zh-CN" w:bidi="ar"/>
                    </w:rPr>
                    <w:t>256</w:t>
                  </w:r>
                </w:p>
              </w:tc>
              <w:tc>
                <w:tcPr>
                  <w:tcW w:w="1239" w:type="pct"/>
                  <w:vAlign w:val="center"/>
                </w:tcPr>
                <w:p w14:paraId="402E4CAE">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lang w:val="en-US" w:eastAsia="zh-CN"/>
                    </w:rPr>
                    <w:t>27.23</w:t>
                  </w:r>
                  <w:r>
                    <w:rPr>
                      <w:rFonts w:hint="eastAsia" w:ascii="仿宋" w:hAnsi="仿宋" w:eastAsia="仿宋" w:cs="仿宋"/>
                      <w:bCs/>
                      <w:color w:val="000000"/>
                      <w:sz w:val="21"/>
                      <w:szCs w:val="21"/>
                    </w:rPr>
                    <w:t>%</w:t>
                  </w:r>
                </w:p>
              </w:tc>
            </w:tr>
            <w:tr w14:paraId="6B52C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523" w:type="pct"/>
                  <w:vMerge w:val="continue"/>
                </w:tcPr>
                <w:p w14:paraId="34732D35">
                  <w:pPr>
                    <w:widowControl/>
                    <w:spacing w:line="400" w:lineRule="exact"/>
                    <w:jc w:val="center"/>
                    <w:rPr>
                      <w:rFonts w:hint="eastAsia" w:ascii="仿宋" w:hAnsi="仿宋" w:eastAsia="仿宋" w:cs="仿宋"/>
                      <w:bCs/>
                      <w:color w:val="000000"/>
                      <w:sz w:val="21"/>
                      <w:szCs w:val="21"/>
                    </w:rPr>
                  </w:pPr>
                </w:p>
              </w:tc>
              <w:tc>
                <w:tcPr>
                  <w:tcW w:w="662" w:type="pct"/>
                </w:tcPr>
                <w:p w14:paraId="69BE7BA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专业基础课</w:t>
                  </w:r>
                </w:p>
              </w:tc>
              <w:tc>
                <w:tcPr>
                  <w:tcW w:w="884" w:type="dxa"/>
                  <w:vAlign w:val="center"/>
                </w:tcPr>
                <w:p w14:paraId="39D165D6">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26</w:t>
                  </w:r>
                </w:p>
              </w:tc>
              <w:tc>
                <w:tcPr>
                  <w:tcW w:w="1182" w:type="dxa"/>
                  <w:vAlign w:val="center"/>
                </w:tcPr>
                <w:p w14:paraId="6ABE1C0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396</w:t>
                  </w:r>
                </w:p>
              </w:tc>
              <w:tc>
                <w:tcPr>
                  <w:tcW w:w="1418" w:type="dxa"/>
                  <w:vAlign w:val="center"/>
                </w:tcPr>
                <w:p w14:paraId="1D77D62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270</w:t>
                  </w:r>
                </w:p>
              </w:tc>
              <w:tc>
                <w:tcPr>
                  <w:tcW w:w="1033" w:type="dxa"/>
                  <w:vAlign w:val="center"/>
                </w:tcPr>
                <w:p w14:paraId="1A55FD0F">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126</w:t>
                  </w:r>
                </w:p>
              </w:tc>
              <w:tc>
                <w:tcPr>
                  <w:tcW w:w="1239" w:type="pct"/>
                  <w:vAlign w:val="center"/>
                </w:tcPr>
                <w:p w14:paraId="3B94E0F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w:t>
                  </w:r>
                  <w:r>
                    <w:rPr>
                      <w:rFonts w:hint="eastAsia" w:ascii="仿宋" w:hAnsi="仿宋" w:eastAsia="仿宋" w:cs="仿宋"/>
                      <w:bCs/>
                      <w:color w:val="000000"/>
                      <w:sz w:val="21"/>
                      <w:szCs w:val="21"/>
                      <w:lang w:val="en-US" w:eastAsia="zh-CN"/>
                    </w:rPr>
                    <w:t>5.15</w:t>
                  </w:r>
                  <w:r>
                    <w:rPr>
                      <w:rFonts w:hint="eastAsia" w:ascii="仿宋" w:hAnsi="仿宋" w:eastAsia="仿宋" w:cs="仿宋"/>
                      <w:bCs/>
                      <w:color w:val="000000"/>
                      <w:sz w:val="21"/>
                      <w:szCs w:val="21"/>
                    </w:rPr>
                    <w:t>%</w:t>
                  </w:r>
                </w:p>
              </w:tc>
            </w:tr>
            <w:tr w14:paraId="209A8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523" w:type="pct"/>
                  <w:vMerge w:val="continue"/>
                </w:tcPr>
                <w:p w14:paraId="006F098D">
                  <w:pPr>
                    <w:widowControl/>
                    <w:spacing w:line="400" w:lineRule="exact"/>
                    <w:jc w:val="center"/>
                    <w:rPr>
                      <w:rFonts w:hint="eastAsia" w:ascii="仿宋" w:hAnsi="仿宋" w:eastAsia="仿宋" w:cs="仿宋"/>
                      <w:bCs/>
                      <w:color w:val="000000"/>
                      <w:sz w:val="21"/>
                      <w:szCs w:val="21"/>
                    </w:rPr>
                  </w:pPr>
                </w:p>
              </w:tc>
              <w:tc>
                <w:tcPr>
                  <w:tcW w:w="662" w:type="pct"/>
                </w:tcPr>
                <w:p w14:paraId="5485C34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专业核心课</w:t>
                  </w:r>
                </w:p>
              </w:tc>
              <w:tc>
                <w:tcPr>
                  <w:tcW w:w="884" w:type="dxa"/>
                  <w:vAlign w:val="center"/>
                </w:tcPr>
                <w:p w14:paraId="274B5638">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30</w:t>
                  </w:r>
                </w:p>
              </w:tc>
              <w:tc>
                <w:tcPr>
                  <w:tcW w:w="1182" w:type="dxa"/>
                  <w:vAlign w:val="center"/>
                </w:tcPr>
                <w:p w14:paraId="71906C32">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540</w:t>
                  </w:r>
                </w:p>
              </w:tc>
              <w:tc>
                <w:tcPr>
                  <w:tcW w:w="1418" w:type="dxa"/>
                  <w:vAlign w:val="center"/>
                </w:tcPr>
                <w:p w14:paraId="2048268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144</w:t>
                  </w:r>
                </w:p>
              </w:tc>
              <w:tc>
                <w:tcPr>
                  <w:tcW w:w="1033" w:type="dxa"/>
                  <w:vAlign w:val="center"/>
                </w:tcPr>
                <w:p w14:paraId="7C4161F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396</w:t>
                  </w:r>
                </w:p>
              </w:tc>
              <w:tc>
                <w:tcPr>
                  <w:tcW w:w="1239" w:type="pct"/>
                  <w:vAlign w:val="center"/>
                </w:tcPr>
                <w:p w14:paraId="4D6C82A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20.</w:t>
                  </w:r>
                  <w:r>
                    <w:rPr>
                      <w:rFonts w:hint="eastAsia" w:ascii="仿宋" w:hAnsi="仿宋" w:eastAsia="仿宋" w:cs="仿宋"/>
                      <w:bCs/>
                      <w:color w:val="000000"/>
                      <w:sz w:val="21"/>
                      <w:szCs w:val="21"/>
                      <w:lang w:val="en-US" w:eastAsia="zh-CN"/>
                    </w:rPr>
                    <w:t>66</w:t>
                  </w:r>
                  <w:r>
                    <w:rPr>
                      <w:rFonts w:hint="eastAsia" w:ascii="仿宋" w:hAnsi="仿宋" w:eastAsia="仿宋" w:cs="仿宋"/>
                      <w:bCs/>
                      <w:color w:val="000000"/>
                      <w:sz w:val="21"/>
                      <w:szCs w:val="21"/>
                    </w:rPr>
                    <w:t>%</w:t>
                  </w:r>
                </w:p>
              </w:tc>
            </w:tr>
            <w:tr w14:paraId="3DAEDF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523" w:type="pct"/>
                  <w:vMerge w:val="restart"/>
                </w:tcPr>
                <w:p w14:paraId="40EECCB3">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选修</w:t>
                  </w:r>
                </w:p>
                <w:p w14:paraId="1977122E">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课程</w:t>
                  </w:r>
                </w:p>
              </w:tc>
              <w:tc>
                <w:tcPr>
                  <w:tcW w:w="662" w:type="pct"/>
                </w:tcPr>
                <w:p w14:paraId="0CB27074">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专业选修课</w:t>
                  </w:r>
                </w:p>
              </w:tc>
              <w:tc>
                <w:tcPr>
                  <w:tcW w:w="884" w:type="dxa"/>
                  <w:vAlign w:val="center"/>
                </w:tcPr>
                <w:p w14:paraId="7DB78C1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8</w:t>
                  </w:r>
                </w:p>
              </w:tc>
              <w:tc>
                <w:tcPr>
                  <w:tcW w:w="1182" w:type="dxa"/>
                  <w:vAlign w:val="center"/>
                </w:tcPr>
                <w:p w14:paraId="5F879E11">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144</w:t>
                  </w:r>
                </w:p>
              </w:tc>
              <w:tc>
                <w:tcPr>
                  <w:tcW w:w="1418" w:type="dxa"/>
                  <w:vAlign w:val="center"/>
                </w:tcPr>
                <w:p w14:paraId="1D9D532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72</w:t>
                  </w:r>
                </w:p>
              </w:tc>
              <w:tc>
                <w:tcPr>
                  <w:tcW w:w="1033" w:type="dxa"/>
                  <w:vAlign w:val="center"/>
                </w:tcPr>
                <w:p w14:paraId="095079BD">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72</w:t>
                  </w:r>
                </w:p>
              </w:tc>
              <w:tc>
                <w:tcPr>
                  <w:tcW w:w="1239" w:type="pct"/>
                  <w:vAlign w:val="center"/>
                </w:tcPr>
                <w:p w14:paraId="6ED51F6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5.</w:t>
                  </w:r>
                  <w:r>
                    <w:rPr>
                      <w:rFonts w:hint="eastAsia" w:ascii="仿宋" w:hAnsi="仿宋" w:eastAsia="仿宋" w:cs="仿宋"/>
                      <w:bCs/>
                      <w:color w:val="000000"/>
                      <w:sz w:val="21"/>
                      <w:szCs w:val="21"/>
                      <w:lang w:val="en-US" w:eastAsia="zh-CN"/>
                    </w:rPr>
                    <w:t>51</w:t>
                  </w:r>
                  <w:r>
                    <w:rPr>
                      <w:rFonts w:hint="eastAsia" w:ascii="仿宋" w:hAnsi="仿宋" w:eastAsia="仿宋" w:cs="仿宋"/>
                      <w:bCs/>
                      <w:color w:val="000000"/>
                      <w:sz w:val="21"/>
                      <w:szCs w:val="21"/>
                    </w:rPr>
                    <w:t>%</w:t>
                  </w:r>
                </w:p>
              </w:tc>
            </w:tr>
            <w:tr w14:paraId="2C368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0" w:hRule="atLeast"/>
              </w:trPr>
              <w:tc>
                <w:tcPr>
                  <w:tcW w:w="523" w:type="pct"/>
                  <w:vMerge w:val="continue"/>
                </w:tcPr>
                <w:p w14:paraId="2B7F61DB">
                  <w:pPr>
                    <w:widowControl/>
                    <w:spacing w:line="400" w:lineRule="exact"/>
                    <w:jc w:val="center"/>
                    <w:rPr>
                      <w:rFonts w:hint="eastAsia" w:ascii="仿宋" w:hAnsi="仿宋" w:eastAsia="仿宋" w:cs="仿宋"/>
                      <w:bCs/>
                      <w:color w:val="000000"/>
                      <w:sz w:val="21"/>
                      <w:szCs w:val="21"/>
                    </w:rPr>
                  </w:pPr>
                </w:p>
              </w:tc>
              <w:tc>
                <w:tcPr>
                  <w:tcW w:w="662" w:type="pct"/>
                </w:tcPr>
                <w:p w14:paraId="41814EE1">
                  <w:pPr>
                    <w:widowControl/>
                    <w:spacing w:line="400" w:lineRule="exact"/>
                    <w:jc w:val="center"/>
                    <w:rPr>
                      <w:rFonts w:hint="eastAsia" w:ascii="仿宋" w:hAnsi="仿宋" w:eastAsia="仿宋" w:cs="仿宋"/>
                      <w:bCs/>
                      <w:color w:val="000000"/>
                      <w:sz w:val="21"/>
                      <w:szCs w:val="21"/>
                    </w:rPr>
                  </w:pPr>
                </w:p>
                <w:p w14:paraId="14C9A98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公共选修课</w:t>
                  </w:r>
                </w:p>
              </w:tc>
              <w:tc>
                <w:tcPr>
                  <w:tcW w:w="884" w:type="dxa"/>
                  <w:vAlign w:val="center"/>
                </w:tcPr>
                <w:p w14:paraId="40236414">
                  <w:pPr>
                    <w:widowControl/>
                    <w:spacing w:line="400" w:lineRule="exact"/>
                    <w:jc w:val="center"/>
                    <w:rPr>
                      <w:rFonts w:hint="default"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20</w:t>
                  </w:r>
                </w:p>
              </w:tc>
              <w:tc>
                <w:tcPr>
                  <w:tcW w:w="1182" w:type="dxa"/>
                  <w:vAlign w:val="center"/>
                </w:tcPr>
                <w:p w14:paraId="0C4AD89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lang w:val="en-US" w:eastAsia="zh-CN"/>
                    </w:rPr>
                    <w:t>338</w:t>
                  </w:r>
                </w:p>
              </w:tc>
              <w:tc>
                <w:tcPr>
                  <w:tcW w:w="1418" w:type="dxa"/>
                  <w:vAlign w:val="center"/>
                </w:tcPr>
                <w:p w14:paraId="11E0D593">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lang w:val="en-US" w:eastAsia="zh-CN"/>
                    </w:rPr>
                    <w:t>246</w:t>
                  </w:r>
                </w:p>
              </w:tc>
              <w:tc>
                <w:tcPr>
                  <w:tcW w:w="1033" w:type="dxa"/>
                  <w:vAlign w:val="center"/>
                </w:tcPr>
                <w:p w14:paraId="17E35704">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lang w:val="en-US" w:eastAsia="zh-CN"/>
                    </w:rPr>
                    <w:t>92</w:t>
                  </w:r>
                </w:p>
              </w:tc>
              <w:tc>
                <w:tcPr>
                  <w:tcW w:w="1239" w:type="pct"/>
                  <w:vAlign w:val="center"/>
                </w:tcPr>
                <w:p w14:paraId="6FE6AAC0">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lang w:val="en-US" w:eastAsia="zh-CN"/>
                    </w:rPr>
                    <w:t>12.93</w:t>
                  </w:r>
                  <w:r>
                    <w:rPr>
                      <w:rFonts w:hint="eastAsia" w:ascii="仿宋" w:hAnsi="仿宋" w:eastAsia="仿宋" w:cs="仿宋"/>
                      <w:bCs/>
                      <w:color w:val="000000"/>
                      <w:sz w:val="21"/>
                      <w:szCs w:val="21"/>
                    </w:rPr>
                    <w:t>%</w:t>
                  </w:r>
                </w:p>
              </w:tc>
            </w:tr>
            <w:tr w14:paraId="1A4541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trPr>
              <w:tc>
                <w:tcPr>
                  <w:tcW w:w="1186" w:type="pct"/>
                  <w:gridSpan w:val="2"/>
                </w:tcPr>
                <w:p w14:paraId="187B8DFF">
                  <w:pPr>
                    <w:widowControl/>
                    <w:spacing w:line="400" w:lineRule="exact"/>
                    <w:jc w:val="center"/>
                    <w:rPr>
                      <w:rFonts w:hint="eastAsia" w:ascii="仿宋" w:hAnsi="仿宋" w:eastAsia="仿宋" w:cs="仿宋"/>
                      <w:bCs/>
                      <w:color w:val="000000"/>
                      <w:sz w:val="21"/>
                      <w:szCs w:val="21"/>
                    </w:rPr>
                  </w:pPr>
                </w:p>
                <w:p w14:paraId="79428161">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集中实践</w:t>
                  </w:r>
                </w:p>
              </w:tc>
              <w:tc>
                <w:tcPr>
                  <w:tcW w:w="884" w:type="dxa"/>
                  <w:vAlign w:val="center"/>
                </w:tcPr>
                <w:p w14:paraId="27D88033">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31</w:t>
                  </w:r>
                </w:p>
              </w:tc>
              <w:tc>
                <w:tcPr>
                  <w:tcW w:w="1182" w:type="dxa"/>
                  <w:vAlign w:val="center"/>
                </w:tcPr>
                <w:p w14:paraId="5D827FD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556</w:t>
                  </w:r>
                </w:p>
              </w:tc>
              <w:tc>
                <w:tcPr>
                  <w:tcW w:w="1418" w:type="dxa"/>
                  <w:vAlign w:val="center"/>
                </w:tcPr>
                <w:p w14:paraId="40CA1B3A">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70</w:t>
                  </w:r>
                </w:p>
              </w:tc>
              <w:tc>
                <w:tcPr>
                  <w:tcW w:w="1033" w:type="dxa"/>
                  <w:vAlign w:val="center"/>
                </w:tcPr>
                <w:p w14:paraId="02C25777">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486</w:t>
                  </w:r>
                </w:p>
              </w:tc>
              <w:tc>
                <w:tcPr>
                  <w:tcW w:w="1239" w:type="pct"/>
                  <w:vAlign w:val="center"/>
                </w:tcPr>
                <w:p w14:paraId="7783B37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2</w:t>
                  </w:r>
                  <w:r>
                    <w:rPr>
                      <w:rFonts w:hint="eastAsia" w:ascii="仿宋" w:hAnsi="仿宋" w:eastAsia="仿宋" w:cs="仿宋"/>
                      <w:bCs/>
                      <w:color w:val="000000"/>
                      <w:sz w:val="21"/>
                      <w:szCs w:val="21"/>
                      <w:lang w:val="en-US" w:eastAsia="zh-CN"/>
                    </w:rPr>
                    <w:t>1.27</w:t>
                  </w:r>
                  <w:r>
                    <w:rPr>
                      <w:rFonts w:hint="eastAsia" w:ascii="仿宋" w:hAnsi="仿宋" w:eastAsia="仿宋" w:cs="仿宋"/>
                      <w:bCs/>
                      <w:color w:val="000000"/>
                      <w:sz w:val="21"/>
                      <w:szCs w:val="21"/>
                    </w:rPr>
                    <w:t>%</w:t>
                  </w:r>
                </w:p>
              </w:tc>
            </w:tr>
            <w:tr w14:paraId="09ADA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186" w:type="pct"/>
                  <w:gridSpan w:val="2"/>
                </w:tcPr>
                <w:p w14:paraId="7B58E3B5">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合计</w:t>
                  </w:r>
                </w:p>
              </w:tc>
              <w:tc>
                <w:tcPr>
                  <w:tcW w:w="884" w:type="dxa"/>
                  <w:vAlign w:val="center"/>
                </w:tcPr>
                <w:p w14:paraId="4C1A83B2">
                  <w:pPr>
                    <w:keepNext w:val="0"/>
                    <w:keepLines w:val="0"/>
                    <w:widowControl/>
                    <w:suppressLineNumbers w:val="0"/>
                    <w:jc w:val="center"/>
                    <w:textAlignment w:val="center"/>
                    <w:rPr>
                      <w:rFonts w:hint="eastAsia" w:ascii="仿宋" w:hAnsi="仿宋" w:eastAsia="仿宋" w:cs="仿宋"/>
                      <w:bCs/>
                      <w:color w:val="000000"/>
                      <w:sz w:val="21"/>
                      <w:szCs w:val="21"/>
                      <w:lang w:val="en-US" w:eastAsia="zh-CN"/>
                    </w:rPr>
                  </w:pPr>
                  <w:r>
                    <w:rPr>
                      <w:rFonts w:hint="eastAsia" w:ascii="宋体" w:hAnsi="宋体" w:eastAsia="宋体" w:cs="宋体"/>
                      <w:b/>
                      <w:bCs/>
                      <w:i w:val="0"/>
                      <w:iCs w:val="0"/>
                      <w:color w:val="000000"/>
                      <w:kern w:val="0"/>
                      <w:sz w:val="24"/>
                      <w:szCs w:val="24"/>
                      <w:u w:val="none"/>
                      <w:lang w:val="en-US" w:eastAsia="zh-CN" w:bidi="ar"/>
                    </w:rPr>
                    <w:t>148</w:t>
                  </w:r>
                </w:p>
              </w:tc>
              <w:tc>
                <w:tcPr>
                  <w:tcW w:w="1182" w:type="dxa"/>
                  <w:vAlign w:val="center"/>
                </w:tcPr>
                <w:p w14:paraId="1A263EEF">
                  <w:pPr>
                    <w:keepNext w:val="0"/>
                    <w:keepLines w:val="0"/>
                    <w:widowControl/>
                    <w:suppressLineNumbers w:val="0"/>
                    <w:jc w:val="center"/>
                    <w:textAlignment w:val="center"/>
                    <w:rPr>
                      <w:rFonts w:hint="eastAsia" w:ascii="仿宋" w:hAnsi="仿宋" w:eastAsia="仿宋" w:cs="仿宋"/>
                      <w:bCs/>
                      <w:color w:val="000000"/>
                      <w:sz w:val="21"/>
                      <w:szCs w:val="21"/>
                      <w:lang w:val="en-US" w:eastAsia="zh-CN"/>
                    </w:rPr>
                  </w:pPr>
                  <w:r>
                    <w:rPr>
                      <w:rFonts w:hint="eastAsia" w:ascii="宋体" w:hAnsi="宋体" w:eastAsia="宋体" w:cs="宋体"/>
                      <w:b/>
                      <w:bCs/>
                      <w:i w:val="0"/>
                      <w:iCs w:val="0"/>
                      <w:color w:val="000000"/>
                      <w:kern w:val="0"/>
                      <w:sz w:val="24"/>
                      <w:szCs w:val="24"/>
                      <w:u w:val="none"/>
                      <w:lang w:val="en-US" w:eastAsia="zh-CN" w:bidi="ar"/>
                    </w:rPr>
                    <w:t>2614</w:t>
                  </w:r>
                </w:p>
              </w:tc>
              <w:tc>
                <w:tcPr>
                  <w:tcW w:w="1418" w:type="dxa"/>
                  <w:vAlign w:val="center"/>
                </w:tcPr>
                <w:p w14:paraId="259E6FE1">
                  <w:pPr>
                    <w:keepNext w:val="0"/>
                    <w:keepLines w:val="0"/>
                    <w:widowControl/>
                    <w:suppressLineNumbers w:val="0"/>
                    <w:jc w:val="center"/>
                    <w:textAlignment w:val="center"/>
                    <w:rPr>
                      <w:rFonts w:hint="eastAsia" w:ascii="仿宋" w:hAnsi="仿宋" w:eastAsia="仿宋" w:cs="仿宋"/>
                      <w:bCs/>
                      <w:color w:val="000000"/>
                      <w:sz w:val="21"/>
                      <w:szCs w:val="21"/>
                      <w:lang w:val="en-US" w:eastAsia="zh-CN"/>
                    </w:rPr>
                  </w:pPr>
                  <w:r>
                    <w:rPr>
                      <w:rFonts w:hint="eastAsia" w:ascii="宋体" w:hAnsi="宋体" w:eastAsia="宋体" w:cs="宋体"/>
                      <w:b/>
                      <w:bCs/>
                      <w:i w:val="0"/>
                      <w:iCs w:val="0"/>
                      <w:color w:val="000000"/>
                      <w:kern w:val="0"/>
                      <w:sz w:val="24"/>
                      <w:szCs w:val="24"/>
                      <w:u w:val="none"/>
                      <w:lang w:val="en-US" w:eastAsia="zh-CN" w:bidi="ar"/>
                    </w:rPr>
                    <w:t>1222</w:t>
                  </w:r>
                </w:p>
              </w:tc>
              <w:tc>
                <w:tcPr>
                  <w:tcW w:w="1033" w:type="dxa"/>
                  <w:vAlign w:val="center"/>
                </w:tcPr>
                <w:p w14:paraId="3D8BB862">
                  <w:pPr>
                    <w:keepNext w:val="0"/>
                    <w:keepLines w:val="0"/>
                    <w:widowControl/>
                    <w:suppressLineNumbers w:val="0"/>
                    <w:jc w:val="center"/>
                    <w:textAlignment w:val="center"/>
                    <w:rPr>
                      <w:rFonts w:hint="eastAsia" w:ascii="仿宋" w:hAnsi="仿宋" w:eastAsia="仿宋" w:cs="仿宋"/>
                      <w:bCs/>
                      <w:color w:val="000000"/>
                      <w:sz w:val="21"/>
                      <w:szCs w:val="21"/>
                      <w:lang w:val="en-US" w:eastAsia="zh-CN"/>
                    </w:rPr>
                  </w:pPr>
                  <w:r>
                    <w:rPr>
                      <w:rFonts w:hint="eastAsia" w:ascii="宋体" w:hAnsi="宋体" w:eastAsia="宋体" w:cs="宋体"/>
                      <w:b/>
                      <w:bCs/>
                      <w:i w:val="0"/>
                      <w:iCs w:val="0"/>
                      <w:color w:val="000000"/>
                      <w:kern w:val="0"/>
                      <w:sz w:val="24"/>
                      <w:szCs w:val="24"/>
                      <w:u w:val="none"/>
                      <w:lang w:val="en-US" w:eastAsia="zh-CN" w:bidi="ar"/>
                    </w:rPr>
                    <w:t>1392</w:t>
                  </w:r>
                </w:p>
              </w:tc>
              <w:tc>
                <w:tcPr>
                  <w:tcW w:w="1239" w:type="pct"/>
                </w:tcPr>
                <w:p w14:paraId="48725BA7">
                  <w:pPr>
                    <w:widowControl/>
                    <w:spacing w:line="400" w:lineRule="exact"/>
                    <w:jc w:val="center"/>
                    <w:rPr>
                      <w:rFonts w:hint="eastAsia" w:ascii="仿宋" w:hAnsi="仿宋" w:eastAsia="仿宋" w:cs="仿宋"/>
                      <w:bCs/>
                      <w:color w:val="000000"/>
                      <w:sz w:val="21"/>
                      <w:szCs w:val="21"/>
                      <w:lang w:val="en-US" w:eastAsia="zh-CN"/>
                    </w:rPr>
                  </w:pPr>
                  <w:r>
                    <w:rPr>
                      <w:rFonts w:hint="eastAsia" w:ascii="仿宋" w:hAnsi="仿宋" w:eastAsia="仿宋" w:cs="仿宋"/>
                      <w:bCs/>
                      <w:color w:val="000000"/>
                      <w:sz w:val="21"/>
                      <w:szCs w:val="21"/>
                      <w:lang w:val="en-US" w:eastAsia="zh-CN"/>
                    </w:rPr>
                    <w:t>100%</w:t>
                  </w:r>
                </w:p>
              </w:tc>
            </w:tr>
            <w:tr w14:paraId="2A3AD3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363" w:type="pct"/>
                  <w:gridSpan w:val="4"/>
                </w:tcPr>
                <w:p w14:paraId="10B34C69">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理论教学实数% ：实践教学实数%</w:t>
                  </w:r>
                </w:p>
              </w:tc>
              <w:tc>
                <w:tcPr>
                  <w:tcW w:w="2637" w:type="pct"/>
                  <w:gridSpan w:val="3"/>
                </w:tcPr>
                <w:p w14:paraId="57D3241D">
                  <w:pPr>
                    <w:widowControl/>
                    <w:spacing w:line="400" w:lineRule="exact"/>
                    <w:jc w:val="center"/>
                    <w:rPr>
                      <w:rFonts w:hint="eastAsia" w:ascii="仿宋" w:hAnsi="仿宋" w:eastAsia="仿宋" w:cs="仿宋"/>
                      <w:bCs/>
                      <w:color w:val="000000"/>
                      <w:sz w:val="21"/>
                      <w:szCs w:val="21"/>
                    </w:rPr>
                  </w:pPr>
                  <w:r>
                    <w:rPr>
                      <w:rFonts w:hint="eastAsia" w:ascii="仿宋" w:hAnsi="仿宋" w:eastAsia="仿宋" w:cs="仿宋"/>
                      <w:bCs/>
                      <w:color w:val="000000"/>
                      <w:sz w:val="21"/>
                      <w:szCs w:val="21"/>
                    </w:rPr>
                    <w:t>46.</w:t>
                  </w:r>
                  <w:r>
                    <w:rPr>
                      <w:rFonts w:hint="eastAsia" w:ascii="仿宋" w:hAnsi="仿宋" w:eastAsia="仿宋" w:cs="仿宋"/>
                      <w:bCs/>
                      <w:color w:val="000000"/>
                      <w:sz w:val="21"/>
                      <w:szCs w:val="21"/>
                      <w:lang w:val="en-US" w:eastAsia="zh-CN"/>
                    </w:rPr>
                    <w:t>74</w:t>
                  </w:r>
                  <w:r>
                    <w:rPr>
                      <w:rFonts w:hint="eastAsia" w:ascii="仿宋" w:hAnsi="仿宋" w:eastAsia="仿宋" w:cs="仿宋"/>
                      <w:bCs/>
                      <w:color w:val="000000"/>
                      <w:sz w:val="21"/>
                      <w:szCs w:val="21"/>
                    </w:rPr>
                    <w:t>%：53.</w:t>
                  </w:r>
                  <w:r>
                    <w:rPr>
                      <w:rFonts w:hint="eastAsia" w:ascii="仿宋" w:hAnsi="仿宋" w:eastAsia="仿宋" w:cs="仿宋"/>
                      <w:bCs/>
                      <w:color w:val="000000"/>
                      <w:sz w:val="21"/>
                      <w:szCs w:val="21"/>
                      <w:lang w:val="en-US" w:eastAsia="zh-CN"/>
                    </w:rPr>
                    <w:t>26</w:t>
                  </w:r>
                  <w:r>
                    <w:rPr>
                      <w:rFonts w:hint="eastAsia" w:ascii="仿宋" w:hAnsi="仿宋" w:eastAsia="仿宋" w:cs="仿宋"/>
                      <w:bCs/>
                      <w:color w:val="000000"/>
                      <w:sz w:val="21"/>
                      <w:szCs w:val="21"/>
                    </w:rPr>
                    <w:t>%</w:t>
                  </w:r>
                </w:p>
              </w:tc>
            </w:tr>
          </w:tbl>
          <w:p w14:paraId="7E957C82">
            <w:pPr>
              <w:spacing w:line="360" w:lineRule="auto"/>
              <w:rPr>
                <w:rFonts w:eastAsia="宋体"/>
                <w:spacing w:val="-1"/>
                <w:w w:val="95"/>
              </w:rPr>
            </w:pPr>
          </w:p>
          <w:p w14:paraId="18E6CC6C">
            <w:pPr>
              <w:overflowPunct w:val="0"/>
              <w:snapToGrid w:val="0"/>
              <w:spacing w:line="360" w:lineRule="auto"/>
              <w:ind w:firstLine="480" w:firstLineChars="200"/>
              <w:rPr>
                <w:rFonts w:eastAsia="宋体"/>
                <w:color w:val="000000"/>
                <w:sz w:val="24"/>
                <w:szCs w:val="24"/>
              </w:rPr>
            </w:pPr>
          </w:p>
        </w:tc>
      </w:tr>
    </w:tbl>
    <w:p w14:paraId="5F23C873">
      <w:r>
        <w:rPr>
          <w:sz w:val="52"/>
        </w:rPr>
        <mc:AlternateContent>
          <mc:Choice Requires="wps">
            <w:drawing>
              <wp:anchor distT="0" distB="0" distL="114300" distR="114300" simplePos="0" relativeHeight="251662336" behindDoc="0" locked="0" layoutInCell="1" allowOverlap="1">
                <wp:simplePos x="0" y="0"/>
                <wp:positionH relativeFrom="column">
                  <wp:posOffset>922655</wp:posOffset>
                </wp:positionH>
                <wp:positionV relativeFrom="paragraph">
                  <wp:posOffset>6274435</wp:posOffset>
                </wp:positionV>
                <wp:extent cx="3501390" cy="1260475"/>
                <wp:effectExtent l="4445" t="4445" r="14605" b="15240"/>
                <wp:wrapNone/>
                <wp:docPr id="7" name="文本框 7"/>
                <wp:cNvGraphicFramePr/>
                <a:graphic xmlns:a="http://schemas.openxmlformats.org/drawingml/2006/main">
                  <a:graphicData uri="http://schemas.microsoft.com/office/word/2010/wordprocessingShape">
                    <wps:wsp>
                      <wps:cNvSpPr txBox="1"/>
                      <wps:spPr>
                        <a:xfrm>
                          <a:off x="2002155" y="7188835"/>
                          <a:ext cx="3501390" cy="1260475"/>
                        </a:xfrm>
                        <a:prstGeom prst="rect">
                          <a:avLst/>
                        </a:prstGeom>
                        <a:solidFill>
                          <a:schemeClr val="bg1">
                            <a:lumMod val="95000"/>
                          </a:schemeClr>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BA7E3F"/>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2.65pt;margin-top:494.05pt;height:99.25pt;width:275.7pt;z-index:251662336;mso-width-relative:page;mso-height-relative:page;" fillcolor="#F2F2F2 [3052]" filled="t" stroked="t" coordsize="21600,21600" o:gfxdata="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t69832gAAAAwBAAAPAAAAAAAAAAEAIAAA&#10;ACIAAABkcnMvZG93bnJldi54bWxQSwECFAAUAAAACACHTuJA8+xksHwCAADmBAAADgAAAAAAAAAB&#10;ACAAAAApAQAAZHJzL2Uyb0RvYy54bWxQSwUGAAAAAAYABgBZAQAAFwYAAAAA&#10;">
                <v:fill on="t" focussize="0,0"/>
                <v:stroke weight="0.5pt" color="#000000 [3204]" joinstyle="round"/>
                <v:imagedata o:title=""/>
                <o:lock v:ext="edit" aspectratio="f"/>
                <v:textbox>
                  <w:txbxContent>
                    <w:p w14:paraId="20BA7E3F"/>
                  </w:txbxContent>
                </v:textbox>
              </v:shape>
            </w:pict>
          </mc:Fallback>
        </mc:AlternateContent>
      </w:r>
      <w:r>
        <w:rPr>
          <w:rFonts w:hint="eastAsia" w:ascii="楷体" w:hAnsi="楷体" w:eastAsia="楷体" w:cs="宋体"/>
          <w:color w:val="000000"/>
          <w:kern w:val="0"/>
          <w:sz w:val="52"/>
          <w:szCs w:val="52"/>
          <w:lang w:eastAsia="zh-CN"/>
        </w:rPr>
        <w:drawing>
          <wp:inline distT="0" distB="0" distL="114300" distR="114300">
            <wp:extent cx="5252720" cy="8688070"/>
            <wp:effectExtent l="0" t="0" r="5080" b="17780"/>
            <wp:docPr id="1" name="图片 1" descr="3c90adcf28807a85cb857fbe28f43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3c90adcf28807a85cb857fbe28f435a"/>
                    <pic:cNvPicPr>
                      <a:picLocks noChangeAspect="1"/>
                    </pic:cNvPicPr>
                  </pic:nvPicPr>
                  <pic:blipFill>
                    <a:blip r:embed="rId8"/>
                    <a:srcRect l="14094" t="9182" r="14025" b="11346"/>
                    <a:stretch>
                      <a:fillRect/>
                    </a:stretch>
                  </pic:blipFill>
                  <pic:spPr>
                    <a:xfrm>
                      <a:off x="0" y="0"/>
                      <a:ext cx="5252720" cy="8688070"/>
                    </a:xfrm>
                    <a:prstGeom prst="rect">
                      <a:avLst/>
                    </a:prstGeom>
                  </pic:spPr>
                </pic:pic>
              </a:graphicData>
            </a:graphic>
          </wp:inline>
        </w:drawing>
      </w:r>
      <w:bookmarkStart w:id="35" w:name="_GoBack"/>
      <w:bookmarkEnd w:id="35"/>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endnote>
  <w:endnote w:type="continuationSeparator" w:id="1">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2209EAFE-23F8-49ED-8E06-31A4739E8E02}"/>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CF199882-E7B0-4177-BC4D-CBB89B0DA2CF}"/>
  </w:font>
  <w:font w:name="仿宋_GB2312">
    <w:panose1 w:val="02010609030101010101"/>
    <w:charset w:val="86"/>
    <w:family w:val="modern"/>
    <w:pitch w:val="default"/>
    <w:sig w:usb0="00000001" w:usb1="080E0000" w:usb2="00000000" w:usb3="00000000" w:csb0="00040000" w:csb1="00000000"/>
    <w:embedRegular r:id="rId3" w:fontKey="{0D8E52E2-0582-478D-89A8-9D7241A84625}"/>
  </w:font>
  <w:font w:name="仿宋">
    <w:panose1 w:val="02010609060101010101"/>
    <w:charset w:val="86"/>
    <w:family w:val="modern"/>
    <w:pitch w:val="default"/>
    <w:sig w:usb0="800002BF" w:usb1="38CF7CFA" w:usb2="00000016" w:usb3="00000000" w:csb0="00040001" w:csb1="00000000"/>
    <w:embedRegular r:id="rId4" w:fontKey="{9108288B-81F3-4C1F-A8B6-3DFCBB490832}"/>
  </w:font>
  <w:font w:name="Calibri Light">
    <w:panose1 w:val="020F0302020204030204"/>
    <w:charset w:val="00"/>
    <w:family w:val="swiss"/>
    <w:pitch w:val="default"/>
    <w:sig w:usb0="E4002EFF" w:usb1="C000247B" w:usb2="00000009" w:usb3="00000000" w:csb0="200001FF" w:csb1="00000000"/>
  </w:font>
  <w:font w:name="楷体_GB2312">
    <w:panose1 w:val="02010609030101010101"/>
    <w:charset w:val="86"/>
    <w:family w:val="swiss"/>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embedRegular r:id="rId5" w:fontKey="{5B7F2740-777D-4068-9C16-C2DAF72CE988}"/>
  </w:font>
  <w:font w:name="方正小标宋简体">
    <w:panose1 w:val="02000000000000000000"/>
    <w:charset w:val="86"/>
    <w:family w:val="roman"/>
    <w:pitch w:val="default"/>
    <w:sig w:usb0="00000001" w:usb1="08000000" w:usb2="00000000" w:usb3="00000000" w:csb0="00040000" w:csb1="00000000"/>
    <w:embedRegular r:id="rId6" w:fontKey="{3E260B01-AD50-4864-ADD3-8910BB0ADC1B}"/>
  </w:font>
  <w:font w:name="方正仿宋简体">
    <w:altName w:val="微软雅黑"/>
    <w:panose1 w:val="00000000000000000000"/>
    <w:charset w:val="86"/>
    <w:family w:val="script"/>
    <w:pitch w:val="default"/>
    <w:sig w:usb0="00000000" w:usb1="00000000" w:usb2="00000012" w:usb3="00000000" w:csb0="00040001" w:csb1="00000000"/>
    <w:embedRegular r:id="rId7" w:fontKey="{EED25B06-B34B-4467-89A4-CFD34C0FB697}"/>
  </w:font>
  <w:font w:name="微软雅黑">
    <w:panose1 w:val="020B0503020204020204"/>
    <w:charset w:val="86"/>
    <w:family w:val="auto"/>
    <w:pitch w:val="default"/>
    <w:sig w:usb0="80000287" w:usb1="2ACF3C50" w:usb2="00000016" w:usb3="00000000" w:csb0="0004001F" w:csb1="00000000"/>
  </w:font>
  <w:font w:name="Segoe UI Symbol">
    <w:panose1 w:val="020B0502040204020203"/>
    <w:charset w:val="00"/>
    <w:family w:val="swiss"/>
    <w:pitch w:val="default"/>
    <w:sig w:usb0="800001E3" w:usb1="1200FFEF" w:usb2="00040000" w:usb3="04000000" w:csb0="00000001" w:csb1="40000000"/>
    <w:embedRegular r:id="rId8" w:fontKey="{9F0DFB15-B465-4C7E-B2A8-D34CF927C9DA}"/>
  </w:font>
  <w:font w:name="Cambria Math">
    <w:panose1 w:val="02040503050406030204"/>
    <w:charset w:val="00"/>
    <w:family w:val="roman"/>
    <w:pitch w:val="default"/>
    <w:sig w:usb0="E00006FF" w:usb1="420024FF" w:usb2="02000000" w:usb3="00000000" w:csb0="2000019F" w:csb1="00000000"/>
    <w:embedRegular r:id="rId9" w:fontKey="{E0642AD1-6401-47AE-876B-A9CCE0A452C4}"/>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footnote>
  <w:footnote w:type="continuationSeparator" w:id="1">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F43CC1"/>
    <w:multiLevelType w:val="singleLevel"/>
    <w:tmpl w:val="22F43CC1"/>
    <w:lvl w:ilvl="0" w:tentative="0">
      <w:start w:val="2"/>
      <w:numFmt w:val="chineseCounting"/>
      <w:suff w:val="nothing"/>
      <w:lvlText w:val="（%1）"/>
      <w:lvlJc w:val="left"/>
      <w:rPr>
        <w:rFonts w:hint="eastAsia"/>
      </w:rPr>
    </w:lvl>
  </w:abstractNum>
  <w:abstractNum w:abstractNumId="1">
    <w:nsid w:val="64DC5DD1"/>
    <w:multiLevelType w:val="singleLevel"/>
    <w:tmpl w:val="64DC5DD1"/>
    <w:lvl w:ilvl="0" w:tentative="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ViMzU0MzZiMTFiMjA2ZDdjZDc0Mjc1YjA2NzQ4N2MifQ=="/>
  </w:docVars>
  <w:rsids>
    <w:rsidRoot w:val="6AA21A20"/>
    <w:rsid w:val="00046A02"/>
    <w:rsid w:val="00052C74"/>
    <w:rsid w:val="000969AD"/>
    <w:rsid w:val="000E3FC3"/>
    <w:rsid w:val="000F53EF"/>
    <w:rsid w:val="00137836"/>
    <w:rsid w:val="001B1D29"/>
    <w:rsid w:val="00237B86"/>
    <w:rsid w:val="002A2776"/>
    <w:rsid w:val="002A4EC5"/>
    <w:rsid w:val="00323048"/>
    <w:rsid w:val="00356F46"/>
    <w:rsid w:val="00383B72"/>
    <w:rsid w:val="003D09BF"/>
    <w:rsid w:val="003F6D1C"/>
    <w:rsid w:val="0046523E"/>
    <w:rsid w:val="00473E18"/>
    <w:rsid w:val="00497691"/>
    <w:rsid w:val="004E0863"/>
    <w:rsid w:val="004E2A21"/>
    <w:rsid w:val="005057B2"/>
    <w:rsid w:val="0050748F"/>
    <w:rsid w:val="00510017"/>
    <w:rsid w:val="00541EC0"/>
    <w:rsid w:val="00602AB6"/>
    <w:rsid w:val="00661CEE"/>
    <w:rsid w:val="006B0604"/>
    <w:rsid w:val="006D3690"/>
    <w:rsid w:val="006E0D45"/>
    <w:rsid w:val="006F3C2F"/>
    <w:rsid w:val="00726CB5"/>
    <w:rsid w:val="00737AA8"/>
    <w:rsid w:val="00773916"/>
    <w:rsid w:val="007A6147"/>
    <w:rsid w:val="007B6F09"/>
    <w:rsid w:val="007C363E"/>
    <w:rsid w:val="007D64D5"/>
    <w:rsid w:val="0081775E"/>
    <w:rsid w:val="00817A49"/>
    <w:rsid w:val="008529A2"/>
    <w:rsid w:val="00853497"/>
    <w:rsid w:val="009B2552"/>
    <w:rsid w:val="00A45B46"/>
    <w:rsid w:val="00A60D14"/>
    <w:rsid w:val="00A734F8"/>
    <w:rsid w:val="00AC7428"/>
    <w:rsid w:val="00AD2FA7"/>
    <w:rsid w:val="00B335B6"/>
    <w:rsid w:val="00C37515"/>
    <w:rsid w:val="00CB65AA"/>
    <w:rsid w:val="00CD7DCA"/>
    <w:rsid w:val="00D64209"/>
    <w:rsid w:val="00DB2082"/>
    <w:rsid w:val="00DD626A"/>
    <w:rsid w:val="00E04F39"/>
    <w:rsid w:val="00E128B2"/>
    <w:rsid w:val="00E9682E"/>
    <w:rsid w:val="00EC750E"/>
    <w:rsid w:val="00EC7C08"/>
    <w:rsid w:val="00EE6516"/>
    <w:rsid w:val="00F04949"/>
    <w:rsid w:val="00F41C21"/>
    <w:rsid w:val="00F84437"/>
    <w:rsid w:val="00F909C1"/>
    <w:rsid w:val="00FB3D26"/>
    <w:rsid w:val="00FD79D5"/>
    <w:rsid w:val="00FE0C53"/>
    <w:rsid w:val="01C34939"/>
    <w:rsid w:val="01D408F4"/>
    <w:rsid w:val="01E943A0"/>
    <w:rsid w:val="02264514"/>
    <w:rsid w:val="023A2E4D"/>
    <w:rsid w:val="025D2311"/>
    <w:rsid w:val="025D7143"/>
    <w:rsid w:val="0293255D"/>
    <w:rsid w:val="02A14C7A"/>
    <w:rsid w:val="02BC1AB4"/>
    <w:rsid w:val="02C40969"/>
    <w:rsid w:val="032558AB"/>
    <w:rsid w:val="034055A5"/>
    <w:rsid w:val="038A1BB2"/>
    <w:rsid w:val="03974ED2"/>
    <w:rsid w:val="03A61148"/>
    <w:rsid w:val="03A9358B"/>
    <w:rsid w:val="03BB4035"/>
    <w:rsid w:val="03CA2E01"/>
    <w:rsid w:val="0402607A"/>
    <w:rsid w:val="04960919"/>
    <w:rsid w:val="04B769D7"/>
    <w:rsid w:val="04ED41A7"/>
    <w:rsid w:val="0506170D"/>
    <w:rsid w:val="05526700"/>
    <w:rsid w:val="056703FD"/>
    <w:rsid w:val="05810D93"/>
    <w:rsid w:val="05D739B6"/>
    <w:rsid w:val="05E11832"/>
    <w:rsid w:val="06367DD0"/>
    <w:rsid w:val="06F04422"/>
    <w:rsid w:val="07022938"/>
    <w:rsid w:val="0753050F"/>
    <w:rsid w:val="078D7EC3"/>
    <w:rsid w:val="07C1191B"/>
    <w:rsid w:val="07F7358F"/>
    <w:rsid w:val="08283748"/>
    <w:rsid w:val="082A74C0"/>
    <w:rsid w:val="083D5445"/>
    <w:rsid w:val="08B60D54"/>
    <w:rsid w:val="092403B3"/>
    <w:rsid w:val="0992531D"/>
    <w:rsid w:val="09C15C02"/>
    <w:rsid w:val="09C676BC"/>
    <w:rsid w:val="0B642CE9"/>
    <w:rsid w:val="0B931BB0"/>
    <w:rsid w:val="0B93537C"/>
    <w:rsid w:val="0BA565F7"/>
    <w:rsid w:val="0C0A1AE2"/>
    <w:rsid w:val="0C434FF4"/>
    <w:rsid w:val="0CD914B5"/>
    <w:rsid w:val="0D9948ED"/>
    <w:rsid w:val="0DE16873"/>
    <w:rsid w:val="0DE87C01"/>
    <w:rsid w:val="0E581951"/>
    <w:rsid w:val="0E7476E7"/>
    <w:rsid w:val="0E922FED"/>
    <w:rsid w:val="0ECA7307"/>
    <w:rsid w:val="0ED168E7"/>
    <w:rsid w:val="0EDB09B3"/>
    <w:rsid w:val="0EF876B8"/>
    <w:rsid w:val="0F171180"/>
    <w:rsid w:val="0F9922B5"/>
    <w:rsid w:val="10450FF1"/>
    <w:rsid w:val="10E8616A"/>
    <w:rsid w:val="113B7E94"/>
    <w:rsid w:val="11592BC4"/>
    <w:rsid w:val="11C42733"/>
    <w:rsid w:val="11E74798"/>
    <w:rsid w:val="12646EEE"/>
    <w:rsid w:val="12771554"/>
    <w:rsid w:val="12784550"/>
    <w:rsid w:val="12B502CE"/>
    <w:rsid w:val="12CF313E"/>
    <w:rsid w:val="139525D9"/>
    <w:rsid w:val="13EB044B"/>
    <w:rsid w:val="14553B17"/>
    <w:rsid w:val="148137BC"/>
    <w:rsid w:val="14EF3F6B"/>
    <w:rsid w:val="15145780"/>
    <w:rsid w:val="153E0A4F"/>
    <w:rsid w:val="159643E7"/>
    <w:rsid w:val="161D22FD"/>
    <w:rsid w:val="16A15AA8"/>
    <w:rsid w:val="175C3583"/>
    <w:rsid w:val="17EE4F0B"/>
    <w:rsid w:val="181949BB"/>
    <w:rsid w:val="189D2014"/>
    <w:rsid w:val="18F338FE"/>
    <w:rsid w:val="18FA5A2A"/>
    <w:rsid w:val="190653E0"/>
    <w:rsid w:val="19A7784D"/>
    <w:rsid w:val="19CA28B1"/>
    <w:rsid w:val="19EA2F53"/>
    <w:rsid w:val="19EB762F"/>
    <w:rsid w:val="1A417084"/>
    <w:rsid w:val="1A907E51"/>
    <w:rsid w:val="1A9C249F"/>
    <w:rsid w:val="1AD80FFE"/>
    <w:rsid w:val="1B1C0EEA"/>
    <w:rsid w:val="1B1F4E7E"/>
    <w:rsid w:val="1B32070E"/>
    <w:rsid w:val="1BBB6955"/>
    <w:rsid w:val="1C092B88"/>
    <w:rsid w:val="1C744B38"/>
    <w:rsid w:val="1CD63234"/>
    <w:rsid w:val="1D4D4A4E"/>
    <w:rsid w:val="1D5C7CC4"/>
    <w:rsid w:val="1DE32193"/>
    <w:rsid w:val="1DFA6B89"/>
    <w:rsid w:val="1E543091"/>
    <w:rsid w:val="1E6E4153"/>
    <w:rsid w:val="1E780B2E"/>
    <w:rsid w:val="1F212F73"/>
    <w:rsid w:val="1FB75686"/>
    <w:rsid w:val="1FCA360B"/>
    <w:rsid w:val="1FD56783"/>
    <w:rsid w:val="200D799B"/>
    <w:rsid w:val="202F402B"/>
    <w:rsid w:val="20621A95"/>
    <w:rsid w:val="20A200E4"/>
    <w:rsid w:val="20A830A0"/>
    <w:rsid w:val="20AA6F98"/>
    <w:rsid w:val="219A525F"/>
    <w:rsid w:val="21C53AFC"/>
    <w:rsid w:val="220821C8"/>
    <w:rsid w:val="2267143F"/>
    <w:rsid w:val="22673393"/>
    <w:rsid w:val="2288155B"/>
    <w:rsid w:val="228D26CE"/>
    <w:rsid w:val="228F5682"/>
    <w:rsid w:val="232951B7"/>
    <w:rsid w:val="2378337E"/>
    <w:rsid w:val="23D83E1C"/>
    <w:rsid w:val="242A28CA"/>
    <w:rsid w:val="250824DF"/>
    <w:rsid w:val="254C061E"/>
    <w:rsid w:val="25720FAB"/>
    <w:rsid w:val="259250BF"/>
    <w:rsid w:val="26022887"/>
    <w:rsid w:val="2605789E"/>
    <w:rsid w:val="260C1C27"/>
    <w:rsid w:val="26101026"/>
    <w:rsid w:val="263317DE"/>
    <w:rsid w:val="267E0CAB"/>
    <w:rsid w:val="273E668C"/>
    <w:rsid w:val="27F07987"/>
    <w:rsid w:val="28812D5E"/>
    <w:rsid w:val="28814A83"/>
    <w:rsid w:val="28BC7019"/>
    <w:rsid w:val="28BF0191"/>
    <w:rsid w:val="28D64DCE"/>
    <w:rsid w:val="28ED3EC6"/>
    <w:rsid w:val="292813A2"/>
    <w:rsid w:val="292F44DF"/>
    <w:rsid w:val="29345E48"/>
    <w:rsid w:val="2996455E"/>
    <w:rsid w:val="299F1664"/>
    <w:rsid w:val="2A225DF1"/>
    <w:rsid w:val="2A64465C"/>
    <w:rsid w:val="2AB90504"/>
    <w:rsid w:val="2B395AE8"/>
    <w:rsid w:val="2B4A5600"/>
    <w:rsid w:val="2B6F284F"/>
    <w:rsid w:val="2C1D56B5"/>
    <w:rsid w:val="2C882884"/>
    <w:rsid w:val="2C8965FC"/>
    <w:rsid w:val="2CA90F83"/>
    <w:rsid w:val="2CB52E8B"/>
    <w:rsid w:val="2CBF2FE7"/>
    <w:rsid w:val="2D2F0F51"/>
    <w:rsid w:val="2D5A7975"/>
    <w:rsid w:val="2D8F379E"/>
    <w:rsid w:val="2DA059AB"/>
    <w:rsid w:val="2DA21723"/>
    <w:rsid w:val="2DEE2BBA"/>
    <w:rsid w:val="2E0A22D5"/>
    <w:rsid w:val="2E19647D"/>
    <w:rsid w:val="2E580034"/>
    <w:rsid w:val="2E756E38"/>
    <w:rsid w:val="2E7B4A97"/>
    <w:rsid w:val="2E7D3D65"/>
    <w:rsid w:val="2E9A4AF0"/>
    <w:rsid w:val="2EB84F76"/>
    <w:rsid w:val="2ED72AD0"/>
    <w:rsid w:val="2F1877C3"/>
    <w:rsid w:val="2F1F6DA3"/>
    <w:rsid w:val="2F4862FA"/>
    <w:rsid w:val="2F7B047E"/>
    <w:rsid w:val="2F9475ED"/>
    <w:rsid w:val="2F997009"/>
    <w:rsid w:val="2FA71273"/>
    <w:rsid w:val="2FF16992"/>
    <w:rsid w:val="301306B6"/>
    <w:rsid w:val="30915A7F"/>
    <w:rsid w:val="309C7258"/>
    <w:rsid w:val="30B113A2"/>
    <w:rsid w:val="30B9319B"/>
    <w:rsid w:val="30C61BCC"/>
    <w:rsid w:val="311D6658"/>
    <w:rsid w:val="31DB3455"/>
    <w:rsid w:val="32195D2C"/>
    <w:rsid w:val="322841C1"/>
    <w:rsid w:val="32770A74"/>
    <w:rsid w:val="3293788C"/>
    <w:rsid w:val="32990C1B"/>
    <w:rsid w:val="32E20814"/>
    <w:rsid w:val="331D184C"/>
    <w:rsid w:val="33566FB0"/>
    <w:rsid w:val="34180991"/>
    <w:rsid w:val="341C1B03"/>
    <w:rsid w:val="3474193F"/>
    <w:rsid w:val="34A35D81"/>
    <w:rsid w:val="34CC177B"/>
    <w:rsid w:val="34D477AC"/>
    <w:rsid w:val="34DC77DF"/>
    <w:rsid w:val="34EC7728"/>
    <w:rsid w:val="34EE16F2"/>
    <w:rsid w:val="350D65F0"/>
    <w:rsid w:val="351F7AFD"/>
    <w:rsid w:val="357240D1"/>
    <w:rsid w:val="357716E7"/>
    <w:rsid w:val="35F9034E"/>
    <w:rsid w:val="36145188"/>
    <w:rsid w:val="3633219A"/>
    <w:rsid w:val="36511F38"/>
    <w:rsid w:val="36B85A54"/>
    <w:rsid w:val="36C7044C"/>
    <w:rsid w:val="37052D23"/>
    <w:rsid w:val="37441A9D"/>
    <w:rsid w:val="37737C8C"/>
    <w:rsid w:val="38126F8A"/>
    <w:rsid w:val="38513B03"/>
    <w:rsid w:val="38995E18"/>
    <w:rsid w:val="39423DBA"/>
    <w:rsid w:val="39873EC3"/>
    <w:rsid w:val="3A217E73"/>
    <w:rsid w:val="3A2B6F44"/>
    <w:rsid w:val="3AE149BD"/>
    <w:rsid w:val="3B073F58"/>
    <w:rsid w:val="3BDD601C"/>
    <w:rsid w:val="3C1B7FF0"/>
    <w:rsid w:val="3C793F97"/>
    <w:rsid w:val="3C7C75E3"/>
    <w:rsid w:val="3C9012E0"/>
    <w:rsid w:val="3CED228F"/>
    <w:rsid w:val="3D2C725B"/>
    <w:rsid w:val="3D7C3183"/>
    <w:rsid w:val="3D7E6B41"/>
    <w:rsid w:val="3D962926"/>
    <w:rsid w:val="3DBB19E2"/>
    <w:rsid w:val="3DF338D5"/>
    <w:rsid w:val="3E572428"/>
    <w:rsid w:val="3E6622F9"/>
    <w:rsid w:val="3E680DDF"/>
    <w:rsid w:val="3E8A3B75"/>
    <w:rsid w:val="3EAB41B0"/>
    <w:rsid w:val="3EFF2278"/>
    <w:rsid w:val="3F9E5B51"/>
    <w:rsid w:val="40AA596F"/>
    <w:rsid w:val="40AB0497"/>
    <w:rsid w:val="412A1D04"/>
    <w:rsid w:val="41845E18"/>
    <w:rsid w:val="4195772C"/>
    <w:rsid w:val="41D553F3"/>
    <w:rsid w:val="422449A5"/>
    <w:rsid w:val="42664FBD"/>
    <w:rsid w:val="429E4757"/>
    <w:rsid w:val="42DA1507"/>
    <w:rsid w:val="432A5FEB"/>
    <w:rsid w:val="43790D20"/>
    <w:rsid w:val="44321ED5"/>
    <w:rsid w:val="44826240"/>
    <w:rsid w:val="44D17EEA"/>
    <w:rsid w:val="44EB79FC"/>
    <w:rsid w:val="45010FCD"/>
    <w:rsid w:val="451E56DB"/>
    <w:rsid w:val="452A0524"/>
    <w:rsid w:val="45AA6F6F"/>
    <w:rsid w:val="45AD2F03"/>
    <w:rsid w:val="45C10D70"/>
    <w:rsid w:val="45E832A0"/>
    <w:rsid w:val="462A632B"/>
    <w:rsid w:val="463B28A6"/>
    <w:rsid w:val="4664520C"/>
    <w:rsid w:val="46713F31"/>
    <w:rsid w:val="47013507"/>
    <w:rsid w:val="470A3548"/>
    <w:rsid w:val="477658CB"/>
    <w:rsid w:val="479A3013"/>
    <w:rsid w:val="48795CD4"/>
    <w:rsid w:val="48F84495"/>
    <w:rsid w:val="49045382"/>
    <w:rsid w:val="49D56585"/>
    <w:rsid w:val="4A190F2C"/>
    <w:rsid w:val="4A963684"/>
    <w:rsid w:val="4AFD2237"/>
    <w:rsid w:val="4BC62629"/>
    <w:rsid w:val="4C39729F"/>
    <w:rsid w:val="4C5E0AB3"/>
    <w:rsid w:val="4C5F318E"/>
    <w:rsid w:val="4C72630D"/>
    <w:rsid w:val="4CC84D87"/>
    <w:rsid w:val="4CE23492"/>
    <w:rsid w:val="4D1E40D6"/>
    <w:rsid w:val="4D671EA5"/>
    <w:rsid w:val="4D6E5365"/>
    <w:rsid w:val="4D6E6C73"/>
    <w:rsid w:val="4DA8658D"/>
    <w:rsid w:val="4DB27309"/>
    <w:rsid w:val="4DD52FF7"/>
    <w:rsid w:val="4DE20FC8"/>
    <w:rsid w:val="4DE82D2A"/>
    <w:rsid w:val="4DF571F5"/>
    <w:rsid w:val="4E2B70BB"/>
    <w:rsid w:val="4E4D2BD1"/>
    <w:rsid w:val="4E4F3924"/>
    <w:rsid w:val="4E994025"/>
    <w:rsid w:val="4EAF55F6"/>
    <w:rsid w:val="4ECF7A46"/>
    <w:rsid w:val="4EE2777A"/>
    <w:rsid w:val="4EF06FFB"/>
    <w:rsid w:val="4F8C3B89"/>
    <w:rsid w:val="505E1082"/>
    <w:rsid w:val="508C2093"/>
    <w:rsid w:val="50BC0F04"/>
    <w:rsid w:val="51007ABC"/>
    <w:rsid w:val="51164722"/>
    <w:rsid w:val="51320E64"/>
    <w:rsid w:val="51491D32"/>
    <w:rsid w:val="515F3B22"/>
    <w:rsid w:val="51707B49"/>
    <w:rsid w:val="51B318A1"/>
    <w:rsid w:val="523C0E2F"/>
    <w:rsid w:val="52990A97"/>
    <w:rsid w:val="52C3550F"/>
    <w:rsid w:val="52DD4E28"/>
    <w:rsid w:val="538E0CEE"/>
    <w:rsid w:val="53937719"/>
    <w:rsid w:val="53A21BCD"/>
    <w:rsid w:val="543842E0"/>
    <w:rsid w:val="5503044A"/>
    <w:rsid w:val="55707695"/>
    <w:rsid w:val="55872E29"/>
    <w:rsid w:val="56080E28"/>
    <w:rsid w:val="560C07C1"/>
    <w:rsid w:val="561346BC"/>
    <w:rsid w:val="56247648"/>
    <w:rsid w:val="56A1616C"/>
    <w:rsid w:val="56F73FDE"/>
    <w:rsid w:val="570F1F8D"/>
    <w:rsid w:val="57A203EE"/>
    <w:rsid w:val="57AB226C"/>
    <w:rsid w:val="57B26DB0"/>
    <w:rsid w:val="580C1D0B"/>
    <w:rsid w:val="58150567"/>
    <w:rsid w:val="584B2674"/>
    <w:rsid w:val="585B7BCD"/>
    <w:rsid w:val="587578B0"/>
    <w:rsid w:val="587C56A4"/>
    <w:rsid w:val="58900246"/>
    <w:rsid w:val="58E30CBE"/>
    <w:rsid w:val="59394528"/>
    <w:rsid w:val="59A541C5"/>
    <w:rsid w:val="5A250D18"/>
    <w:rsid w:val="5A89319F"/>
    <w:rsid w:val="5AFF11B3"/>
    <w:rsid w:val="5B062A42"/>
    <w:rsid w:val="5B280C0A"/>
    <w:rsid w:val="5BA364E3"/>
    <w:rsid w:val="5BB97AB4"/>
    <w:rsid w:val="5BE2700B"/>
    <w:rsid w:val="5BEA5EBF"/>
    <w:rsid w:val="5C1B53C7"/>
    <w:rsid w:val="5C814A76"/>
    <w:rsid w:val="5CAA564F"/>
    <w:rsid w:val="5CB31B05"/>
    <w:rsid w:val="5CEC1DF1"/>
    <w:rsid w:val="5CFF635F"/>
    <w:rsid w:val="5D1A27D4"/>
    <w:rsid w:val="5D3715D8"/>
    <w:rsid w:val="5D7925BB"/>
    <w:rsid w:val="5DB249DC"/>
    <w:rsid w:val="5E0019CA"/>
    <w:rsid w:val="5E007C1C"/>
    <w:rsid w:val="5E011B09"/>
    <w:rsid w:val="5E435D5B"/>
    <w:rsid w:val="5E436B83"/>
    <w:rsid w:val="5E8466D1"/>
    <w:rsid w:val="5E8C30F0"/>
    <w:rsid w:val="5E99313C"/>
    <w:rsid w:val="5F70492E"/>
    <w:rsid w:val="5F955B7F"/>
    <w:rsid w:val="60996106"/>
    <w:rsid w:val="60A922FE"/>
    <w:rsid w:val="60E2185B"/>
    <w:rsid w:val="60E76E71"/>
    <w:rsid w:val="613D1187"/>
    <w:rsid w:val="614E6EF1"/>
    <w:rsid w:val="616E30EF"/>
    <w:rsid w:val="61903065"/>
    <w:rsid w:val="61BB61E5"/>
    <w:rsid w:val="62013F63"/>
    <w:rsid w:val="620F6680"/>
    <w:rsid w:val="623B56C7"/>
    <w:rsid w:val="6263077A"/>
    <w:rsid w:val="63071A4D"/>
    <w:rsid w:val="630A0BD3"/>
    <w:rsid w:val="63454B2F"/>
    <w:rsid w:val="634E61AC"/>
    <w:rsid w:val="635A392B"/>
    <w:rsid w:val="63C17E4E"/>
    <w:rsid w:val="63EB6C79"/>
    <w:rsid w:val="64406FC4"/>
    <w:rsid w:val="64524F4A"/>
    <w:rsid w:val="652266CA"/>
    <w:rsid w:val="657B6664"/>
    <w:rsid w:val="65A96DEB"/>
    <w:rsid w:val="65FA31A3"/>
    <w:rsid w:val="66195D1F"/>
    <w:rsid w:val="66415276"/>
    <w:rsid w:val="66477750"/>
    <w:rsid w:val="66E3632D"/>
    <w:rsid w:val="671A04B3"/>
    <w:rsid w:val="672A3F5C"/>
    <w:rsid w:val="67317098"/>
    <w:rsid w:val="673E5311"/>
    <w:rsid w:val="67973525"/>
    <w:rsid w:val="67D22629"/>
    <w:rsid w:val="67DD0343"/>
    <w:rsid w:val="67FA4DDD"/>
    <w:rsid w:val="67FB3202"/>
    <w:rsid w:val="68CC52CB"/>
    <w:rsid w:val="693370F8"/>
    <w:rsid w:val="6A3C1FDC"/>
    <w:rsid w:val="6AA21A20"/>
    <w:rsid w:val="6AA8002E"/>
    <w:rsid w:val="6AAD2EDA"/>
    <w:rsid w:val="6AC1580E"/>
    <w:rsid w:val="6AFB5BA3"/>
    <w:rsid w:val="6B0F5943"/>
    <w:rsid w:val="6B59096C"/>
    <w:rsid w:val="6BD9192D"/>
    <w:rsid w:val="6BDF5315"/>
    <w:rsid w:val="6BEF307E"/>
    <w:rsid w:val="6BFB7C75"/>
    <w:rsid w:val="6C6E6699"/>
    <w:rsid w:val="6C832144"/>
    <w:rsid w:val="6CFC1EF7"/>
    <w:rsid w:val="6D611D5A"/>
    <w:rsid w:val="6D82064E"/>
    <w:rsid w:val="6D877A12"/>
    <w:rsid w:val="6DA73C10"/>
    <w:rsid w:val="6E184B0E"/>
    <w:rsid w:val="6E2D09E5"/>
    <w:rsid w:val="6E6C6C08"/>
    <w:rsid w:val="6E6E0BD2"/>
    <w:rsid w:val="6EDA5B74"/>
    <w:rsid w:val="6EFC4430"/>
    <w:rsid w:val="6F54601A"/>
    <w:rsid w:val="6F5E47A3"/>
    <w:rsid w:val="6F871F4B"/>
    <w:rsid w:val="6FD9207B"/>
    <w:rsid w:val="6FFE0436"/>
    <w:rsid w:val="700C06A3"/>
    <w:rsid w:val="706978A3"/>
    <w:rsid w:val="70730722"/>
    <w:rsid w:val="70744BF2"/>
    <w:rsid w:val="70D25448"/>
    <w:rsid w:val="70E4517B"/>
    <w:rsid w:val="710E3FA6"/>
    <w:rsid w:val="716A38D3"/>
    <w:rsid w:val="71A5490B"/>
    <w:rsid w:val="71B20DD6"/>
    <w:rsid w:val="723E08BB"/>
    <w:rsid w:val="725325B9"/>
    <w:rsid w:val="729130E1"/>
    <w:rsid w:val="72916C3D"/>
    <w:rsid w:val="72AC5BF3"/>
    <w:rsid w:val="72AE77EF"/>
    <w:rsid w:val="72D37256"/>
    <w:rsid w:val="72FF6166"/>
    <w:rsid w:val="731004AA"/>
    <w:rsid w:val="737F73DD"/>
    <w:rsid w:val="73814F04"/>
    <w:rsid w:val="73C72801"/>
    <w:rsid w:val="74051691"/>
    <w:rsid w:val="747267CC"/>
    <w:rsid w:val="747607E0"/>
    <w:rsid w:val="7487479C"/>
    <w:rsid w:val="74877B4D"/>
    <w:rsid w:val="74A23383"/>
    <w:rsid w:val="74B54B02"/>
    <w:rsid w:val="74F02341"/>
    <w:rsid w:val="750B52CB"/>
    <w:rsid w:val="756B19C7"/>
    <w:rsid w:val="756B7C19"/>
    <w:rsid w:val="757F5473"/>
    <w:rsid w:val="758E1118"/>
    <w:rsid w:val="76126817"/>
    <w:rsid w:val="7621652A"/>
    <w:rsid w:val="76534E3F"/>
    <w:rsid w:val="769D3E02"/>
    <w:rsid w:val="76D37824"/>
    <w:rsid w:val="772759E5"/>
    <w:rsid w:val="77ED700C"/>
    <w:rsid w:val="780305DD"/>
    <w:rsid w:val="78A70F68"/>
    <w:rsid w:val="78CC09CF"/>
    <w:rsid w:val="78D67AA0"/>
    <w:rsid w:val="79502C06"/>
    <w:rsid w:val="797909D8"/>
    <w:rsid w:val="799D1324"/>
    <w:rsid w:val="799D352A"/>
    <w:rsid w:val="79A4194C"/>
    <w:rsid w:val="7A3525A4"/>
    <w:rsid w:val="7A592736"/>
    <w:rsid w:val="7A5C3FD5"/>
    <w:rsid w:val="7C2B1EB0"/>
    <w:rsid w:val="7C2D3E7B"/>
    <w:rsid w:val="7C5533D1"/>
    <w:rsid w:val="7C923CDE"/>
    <w:rsid w:val="7CBB3234"/>
    <w:rsid w:val="7D00333D"/>
    <w:rsid w:val="7DD87E16"/>
    <w:rsid w:val="7DFD5ACF"/>
    <w:rsid w:val="7E5D03E0"/>
    <w:rsid w:val="7EA45F4A"/>
    <w:rsid w:val="7EB73ECF"/>
    <w:rsid w:val="7EB937A4"/>
    <w:rsid w:val="7ED7363A"/>
    <w:rsid w:val="7EF173E1"/>
    <w:rsid w:val="7EFC7B34"/>
    <w:rsid w:val="7F0F5AB9"/>
    <w:rsid w:val="7F5259A6"/>
    <w:rsid w:val="7F651B7D"/>
    <w:rsid w:val="7F65392B"/>
    <w:rsid w:val="7F7B314F"/>
    <w:rsid w:val="7F89761A"/>
    <w:rsid w:val="7FD052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0"/>
      <w:szCs w:val="30"/>
      <w:lang w:val="en-US" w:eastAsia="zh-CN" w:bidi="ar-SA"/>
    </w:rPr>
  </w:style>
  <w:style w:type="paragraph" w:styleId="2">
    <w:name w:val="heading 1"/>
    <w:basedOn w:val="1"/>
    <w:qFormat/>
    <w:uiPriority w:val="1"/>
    <w:pPr>
      <w:spacing w:before="48"/>
      <w:ind w:left="740"/>
      <w:outlineLvl w:val="0"/>
    </w:pPr>
    <w:rPr>
      <w:rFonts w:ascii="仿宋" w:hAnsi="仿宋" w:eastAsia="仿宋"/>
      <w:b/>
      <w:bCs/>
      <w:sz w:val="32"/>
      <w:szCs w:val="32"/>
    </w:rPr>
  </w:style>
  <w:style w:type="paragraph" w:styleId="3">
    <w:name w:val="heading 2"/>
    <w:basedOn w:val="1"/>
    <w:next w:val="1"/>
    <w:link w:val="20"/>
    <w:qFormat/>
    <w:uiPriority w:val="0"/>
    <w:pPr>
      <w:keepNext/>
      <w:keepLines/>
      <w:spacing w:before="260" w:after="260" w:line="416" w:lineRule="auto"/>
      <w:outlineLvl w:val="1"/>
    </w:pPr>
    <w:rPr>
      <w:rFonts w:ascii="Calibri Light" w:hAnsi="Calibri Light" w:eastAsia="宋体"/>
      <w:b/>
      <w:bCs/>
      <w:sz w:val="21"/>
      <w:szCs w:val="32"/>
    </w:rPr>
  </w:style>
  <w:style w:type="paragraph" w:styleId="4">
    <w:name w:val="heading 3"/>
    <w:basedOn w:val="1"/>
    <w:next w:val="1"/>
    <w:link w:val="21"/>
    <w:unhideWhenUsed/>
    <w:qFormat/>
    <w:uiPriority w:val="0"/>
    <w:pPr>
      <w:spacing w:beforeAutospacing="1" w:afterAutospacing="1"/>
      <w:jc w:val="left"/>
      <w:outlineLvl w:val="2"/>
    </w:pPr>
    <w:rPr>
      <w:rFonts w:hint="eastAsia" w:ascii="宋体" w:hAnsi="宋体" w:eastAsia="宋体"/>
      <w:b/>
      <w:bCs/>
      <w:kern w:val="0"/>
      <w:sz w:val="27"/>
      <w:szCs w:val="27"/>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Body Text"/>
    <w:basedOn w:val="1"/>
    <w:link w:val="22"/>
    <w:qFormat/>
    <w:uiPriority w:val="0"/>
    <w:pPr>
      <w:autoSpaceDE w:val="0"/>
      <w:autoSpaceDN w:val="0"/>
      <w:jc w:val="left"/>
    </w:pPr>
    <w:rPr>
      <w:rFonts w:ascii="黑体" w:hAnsi="黑体" w:eastAsia="黑体" w:cs="黑体"/>
      <w:sz w:val="36"/>
      <w:szCs w:val="36"/>
      <w:lang w:val="zh-CN" w:bidi="zh-CN"/>
    </w:rPr>
  </w:style>
  <w:style w:type="paragraph" w:styleId="7">
    <w:name w:val="Body Text Indent"/>
    <w:basedOn w:val="1"/>
    <w:qFormat/>
    <w:uiPriority w:val="0"/>
    <w:pPr>
      <w:spacing w:after="120"/>
      <w:ind w:left="420" w:leftChars="200"/>
    </w:pPr>
  </w:style>
  <w:style w:type="paragraph" w:styleId="8">
    <w:name w:val="Date"/>
    <w:basedOn w:val="1"/>
    <w:next w:val="1"/>
    <w:link w:val="23"/>
    <w:qFormat/>
    <w:uiPriority w:val="0"/>
    <w:pPr>
      <w:ind w:left="100" w:leftChars="2500"/>
    </w:pPr>
    <w:rPr>
      <w:rFonts w:ascii="Calibri" w:hAnsi="Calibri" w:eastAsia="宋体"/>
      <w:sz w:val="21"/>
      <w:szCs w:val="24"/>
    </w:rPr>
  </w:style>
  <w:style w:type="paragraph" w:styleId="9">
    <w:name w:val="footer"/>
    <w:basedOn w:val="1"/>
    <w:link w:val="24"/>
    <w:qFormat/>
    <w:uiPriority w:val="0"/>
    <w:pPr>
      <w:tabs>
        <w:tab w:val="center" w:pos="4153"/>
        <w:tab w:val="right" w:pos="8306"/>
      </w:tabs>
      <w:snapToGrid w:val="0"/>
      <w:jc w:val="left"/>
    </w:pPr>
    <w:rPr>
      <w:rFonts w:ascii="Calibri" w:hAnsi="Calibri" w:eastAsia="宋体"/>
      <w:sz w:val="18"/>
      <w:szCs w:val="24"/>
    </w:rPr>
  </w:style>
  <w:style w:type="paragraph" w:styleId="10">
    <w:name w:val="header"/>
    <w:basedOn w:val="1"/>
    <w:link w:val="25"/>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rFonts w:ascii="Calibri" w:hAnsi="Calibri" w:eastAsia="宋体"/>
      <w:sz w:val="18"/>
      <w:szCs w:val="24"/>
    </w:rPr>
  </w:style>
  <w:style w:type="paragraph" w:styleId="11">
    <w:name w:val="Body Text 2"/>
    <w:basedOn w:val="1"/>
    <w:qFormat/>
    <w:uiPriority w:val="0"/>
    <w:pPr>
      <w:spacing w:after="120" w:line="480" w:lineRule="auto"/>
    </w:pPr>
  </w:style>
  <w:style w:type="paragraph" w:styleId="12">
    <w:name w:val="Normal (Web)"/>
    <w:basedOn w:val="1"/>
    <w:qFormat/>
    <w:uiPriority w:val="0"/>
    <w:rPr>
      <w:rFonts w:ascii="Calibri" w:hAnsi="Calibri" w:eastAsia="宋体"/>
      <w:sz w:val="24"/>
      <w:szCs w:val="24"/>
    </w:rPr>
  </w:style>
  <w:style w:type="paragraph" w:styleId="13">
    <w:name w:val="Body Text First Indent"/>
    <w:basedOn w:val="6"/>
    <w:link w:val="26"/>
    <w:unhideWhenUsed/>
    <w:qFormat/>
    <w:uiPriority w:val="99"/>
    <w:pPr>
      <w:ind w:firstLine="420" w:firstLineChars="100"/>
    </w:pPr>
  </w:style>
  <w:style w:type="paragraph" w:styleId="14">
    <w:name w:val="Body Text First Indent 2"/>
    <w:basedOn w:val="7"/>
    <w:next w:val="13"/>
    <w:qFormat/>
    <w:uiPriority w:val="0"/>
    <w:pPr>
      <w:ind w:firstLine="420" w:firstLineChars="200"/>
    </w:pPr>
    <w:rPr>
      <w:rFonts w:ascii="Calibri" w:hAnsi="Calibri"/>
      <w:szCs w:val="24"/>
    </w:rPr>
  </w:style>
  <w:style w:type="table" w:styleId="16">
    <w:name w:val="Table Grid"/>
    <w:basedOn w:val="1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Strong"/>
    <w:basedOn w:val="17"/>
    <w:qFormat/>
    <w:uiPriority w:val="0"/>
    <w:rPr>
      <w:b/>
    </w:rPr>
  </w:style>
  <w:style w:type="character" w:styleId="19">
    <w:name w:val="page number"/>
    <w:basedOn w:val="17"/>
    <w:qFormat/>
    <w:uiPriority w:val="0"/>
  </w:style>
  <w:style w:type="character" w:customStyle="1" w:styleId="20">
    <w:name w:val="标题 2 字符"/>
    <w:basedOn w:val="17"/>
    <w:link w:val="3"/>
    <w:qFormat/>
    <w:uiPriority w:val="0"/>
    <w:rPr>
      <w:rFonts w:ascii="Calibri Light" w:hAnsi="Calibri Light" w:eastAsia="宋体" w:cs="Times New Roman"/>
      <w:b/>
      <w:bCs/>
      <w:kern w:val="2"/>
      <w:sz w:val="21"/>
      <w:szCs w:val="32"/>
    </w:rPr>
  </w:style>
  <w:style w:type="character" w:customStyle="1" w:styleId="21">
    <w:name w:val="标题 3 字符"/>
    <w:basedOn w:val="17"/>
    <w:link w:val="4"/>
    <w:qFormat/>
    <w:uiPriority w:val="0"/>
    <w:rPr>
      <w:rFonts w:ascii="宋体" w:hAnsi="宋体" w:eastAsia="宋体" w:cs="Times New Roman"/>
      <w:b/>
      <w:bCs/>
      <w:sz w:val="27"/>
      <w:szCs w:val="27"/>
    </w:rPr>
  </w:style>
  <w:style w:type="character" w:customStyle="1" w:styleId="22">
    <w:name w:val="正文文本 字符"/>
    <w:basedOn w:val="17"/>
    <w:link w:val="6"/>
    <w:qFormat/>
    <w:uiPriority w:val="0"/>
    <w:rPr>
      <w:rFonts w:ascii="黑体" w:hAnsi="黑体" w:eastAsia="黑体" w:cs="黑体"/>
      <w:kern w:val="2"/>
      <w:sz w:val="36"/>
      <w:szCs w:val="36"/>
      <w:lang w:val="zh-CN" w:bidi="zh-CN"/>
    </w:rPr>
  </w:style>
  <w:style w:type="character" w:customStyle="1" w:styleId="23">
    <w:name w:val="日期 字符"/>
    <w:basedOn w:val="17"/>
    <w:link w:val="8"/>
    <w:qFormat/>
    <w:uiPriority w:val="0"/>
    <w:rPr>
      <w:rFonts w:ascii="Calibri" w:hAnsi="Calibri" w:eastAsia="宋体" w:cs="Times New Roman"/>
      <w:kern w:val="2"/>
      <w:sz w:val="21"/>
      <w:szCs w:val="24"/>
    </w:rPr>
  </w:style>
  <w:style w:type="character" w:customStyle="1" w:styleId="24">
    <w:name w:val="页脚 字符"/>
    <w:basedOn w:val="17"/>
    <w:link w:val="9"/>
    <w:qFormat/>
    <w:uiPriority w:val="0"/>
    <w:rPr>
      <w:rFonts w:ascii="Calibri" w:hAnsi="Calibri" w:eastAsia="宋体" w:cs="Times New Roman"/>
      <w:kern w:val="2"/>
      <w:sz w:val="18"/>
      <w:szCs w:val="24"/>
    </w:rPr>
  </w:style>
  <w:style w:type="character" w:customStyle="1" w:styleId="25">
    <w:name w:val="页眉 字符"/>
    <w:basedOn w:val="17"/>
    <w:link w:val="10"/>
    <w:qFormat/>
    <w:uiPriority w:val="0"/>
    <w:rPr>
      <w:rFonts w:ascii="Calibri" w:hAnsi="Calibri" w:eastAsia="宋体" w:cs="Times New Roman"/>
      <w:kern w:val="2"/>
      <w:sz w:val="18"/>
      <w:szCs w:val="24"/>
    </w:rPr>
  </w:style>
  <w:style w:type="character" w:customStyle="1" w:styleId="26">
    <w:name w:val="正文首行缩进 字符"/>
    <w:basedOn w:val="22"/>
    <w:link w:val="13"/>
    <w:qFormat/>
    <w:uiPriority w:val="99"/>
    <w:rPr>
      <w:rFonts w:ascii="黑体" w:hAnsi="黑体" w:eastAsia="黑体" w:cs="黑体"/>
      <w:kern w:val="2"/>
      <w:sz w:val="36"/>
      <w:szCs w:val="36"/>
      <w:lang w:val="zh-CN" w:bidi="zh-CN"/>
    </w:rPr>
  </w:style>
  <w:style w:type="paragraph" w:customStyle="1" w:styleId="27">
    <w:name w:val="Body Text 21"/>
    <w:basedOn w:val="1"/>
    <w:qFormat/>
    <w:uiPriority w:val="99"/>
    <w:pPr>
      <w:adjustRightInd w:val="0"/>
      <w:spacing w:line="360" w:lineRule="auto"/>
      <w:textAlignment w:val="baseline"/>
    </w:pPr>
    <w:rPr>
      <w:rFonts w:ascii="楷体_GB2312" w:eastAsia="楷体_GB2312" w:cs="楷体_GB2312"/>
      <w:kern w:val="44"/>
      <w:sz w:val="21"/>
      <w:szCs w:val="24"/>
    </w:rPr>
  </w:style>
  <w:style w:type="paragraph" w:customStyle="1" w:styleId="28">
    <w:name w:val="列出段落1"/>
    <w:basedOn w:val="1"/>
    <w:qFormat/>
    <w:uiPriority w:val="0"/>
    <w:pPr>
      <w:autoSpaceDE w:val="0"/>
      <w:autoSpaceDN w:val="0"/>
      <w:spacing w:before="1"/>
      <w:ind w:left="708" w:hanging="490"/>
      <w:jc w:val="left"/>
    </w:pPr>
    <w:rPr>
      <w:rFonts w:ascii="宋体" w:hAnsi="宋体" w:eastAsia="宋体" w:cs="宋体"/>
      <w:kern w:val="0"/>
      <w:sz w:val="22"/>
      <w:szCs w:val="22"/>
      <w:lang w:val="zh-CN" w:bidi="zh-CN"/>
    </w:rPr>
  </w:style>
  <w:style w:type="paragraph" w:customStyle="1" w:styleId="29">
    <w:name w:val="Table Paragraph"/>
    <w:basedOn w:val="1"/>
    <w:qFormat/>
    <w:uiPriority w:val="0"/>
    <w:pPr>
      <w:autoSpaceDE w:val="0"/>
      <w:autoSpaceDN w:val="0"/>
      <w:jc w:val="left"/>
    </w:pPr>
    <w:rPr>
      <w:rFonts w:ascii="宋体" w:hAnsi="宋体" w:eastAsia="宋体" w:cs="宋体"/>
      <w:kern w:val="0"/>
      <w:sz w:val="22"/>
      <w:szCs w:val="22"/>
      <w:lang w:val="zh-CN" w:bidi="zh-CN"/>
    </w:rPr>
  </w:style>
  <w:style w:type="character" w:customStyle="1" w:styleId="30">
    <w:name w:val="NormalCharacter"/>
    <w:semiHidden/>
    <w:qFormat/>
    <w:uiPriority w:val="0"/>
    <w:rPr>
      <w:rFonts w:ascii="Calibri" w:hAnsi="Calibri" w:eastAsia="仿宋_GB2312"/>
      <w:kern w:val="2"/>
      <w:sz w:val="30"/>
      <w:szCs w:val="30"/>
      <w:lang w:val="en-US" w:eastAsia="zh-CN" w:bidi="ar-SA"/>
    </w:rPr>
  </w:style>
  <w:style w:type="paragraph" w:customStyle="1" w:styleId="31">
    <w:name w:val="表文"/>
    <w:basedOn w:val="1"/>
    <w:qFormat/>
    <w:uiPriority w:val="0"/>
    <w:rPr>
      <w:rFonts w:ascii="Calibri" w:hAnsi="Calibri" w:eastAsia="宋体"/>
      <w:sz w:val="18"/>
      <w:szCs w:val="24"/>
    </w:rPr>
  </w:style>
  <w:style w:type="paragraph" w:customStyle="1" w:styleId="32">
    <w:name w:val="Style1"/>
    <w:basedOn w:val="1"/>
    <w:qFormat/>
    <w:uiPriority w:val="0"/>
    <w:pPr>
      <w:widowControl/>
      <w:tabs>
        <w:tab w:val="left" w:pos="-720"/>
      </w:tabs>
      <w:spacing w:after="120"/>
    </w:pPr>
    <w:rPr>
      <w:rFonts w:ascii="Calibri" w:hAnsi="Calibri" w:eastAsia="宋体"/>
      <w:spacing w:val="-3"/>
      <w:kern w:val="0"/>
      <w:sz w:val="24"/>
      <w:szCs w:val="20"/>
      <w:lang w:val="en-AU" w:eastAsia="en-US"/>
    </w:rPr>
  </w:style>
  <w:style w:type="table" w:customStyle="1" w:styleId="33">
    <w:name w:val="Table Normal"/>
    <w:semiHidden/>
    <w:unhideWhenUsed/>
    <w:qFormat/>
    <w:uiPriority w:val="0"/>
    <w:tblPr>
      <w:tblCellMar>
        <w:top w:w="0" w:type="dxa"/>
        <w:left w:w="0" w:type="dxa"/>
        <w:bottom w:w="0" w:type="dxa"/>
        <w:right w:w="0" w:type="dxa"/>
      </w:tblCellMar>
    </w:tblPr>
  </w:style>
  <w:style w:type="paragraph" w:customStyle="1" w:styleId="34">
    <w:name w:val="Table Text"/>
    <w:basedOn w:val="1"/>
    <w:semiHidden/>
    <w:qFormat/>
    <w:uiPriority w:val="0"/>
    <w:rPr>
      <w:rFonts w:ascii="Arial" w:hAnsi="Arial" w:eastAsia="Arial" w:cs="Arial"/>
      <w:sz w:val="21"/>
      <w:szCs w:val="21"/>
      <w:lang w:eastAsia="en-US"/>
    </w:rPr>
  </w:style>
  <w:style w:type="table" w:customStyle="1" w:styleId="35">
    <w:name w:val="网格型1"/>
    <w:basedOn w:val="15"/>
    <w:qFormat/>
    <w:uiPriority w:val="5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36">
    <w:name w:val="List Paragraph"/>
    <w:basedOn w:val="1"/>
    <w:qFormat/>
    <w:uiPriority w:val="99"/>
    <w:pPr>
      <w:ind w:firstLine="420" w:firstLineChars="200"/>
    </w:pPr>
  </w:style>
  <w:style w:type="character" w:customStyle="1" w:styleId="37">
    <w:name w:val="UserStyle_6"/>
    <w:qFormat/>
    <w:uiPriority w:val="0"/>
    <w:rPr>
      <w:rFonts w:ascii="Calibri" w:hAnsi="Calibri" w:eastAsia="仿宋_GB2312"/>
      <w:kern w:val="2"/>
      <w:sz w:val="30"/>
      <w:szCs w:val="30"/>
      <w:lang w:val="en-US" w:eastAsia="zh-CN" w:bidi="ar-SA"/>
    </w:rPr>
  </w:style>
  <w:style w:type="character" w:customStyle="1" w:styleId="38">
    <w:name w:val="font11"/>
    <w:basedOn w:val="17"/>
    <w:qFormat/>
    <w:uiPriority w:val="0"/>
    <w:rPr>
      <w:rFonts w:hint="eastAsia" w:ascii="宋体" w:hAnsi="宋体" w:eastAsia="宋体" w:cs="宋体"/>
      <w:color w:val="000000"/>
      <w:sz w:val="21"/>
      <w:szCs w:val="21"/>
      <w:u w:val="none"/>
    </w:rPr>
  </w:style>
  <w:style w:type="paragraph" w:customStyle="1" w:styleId="39">
    <w:name w:val="UserStyle_5"/>
    <w:basedOn w:val="1"/>
    <w:qFormat/>
    <w:uiPriority w:val="0"/>
    <w:pPr>
      <w:snapToGrid w:val="0"/>
      <w:spacing w:before="100" w:beforeAutospacing="1" w:after="100" w:afterAutospacing="1" w:line="360" w:lineRule="auto"/>
      <w:ind w:firstLine="200" w:firstLineChars="200"/>
    </w:pPr>
    <w:rPr>
      <w:rFonts w:eastAsia="黑体"/>
      <w:sz w:val="24"/>
      <w:szCs w:val="2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微软公司</Company>
  <Pages>35</Pages>
  <Words>22993</Words>
  <Characters>23740</Characters>
  <Lines>208</Lines>
  <Paragraphs>58</Paragraphs>
  <TotalTime>8</TotalTime>
  <ScaleCrop>false</ScaleCrop>
  <LinksUpToDate>false</LinksUpToDate>
  <CharactersWithSpaces>23799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2024-12-23T02:37:00Z</dcterms:created>
  <dc:creator>緑谷出久</dc:creator>
  <cp:lastModifiedBy>GGJXB</cp:lastModifiedBy>
  <cp:lastPrinted>2024-12-25T00:45:00Z</cp:lastPrinted>
  <dcterms:modified xsi:type="dcterms:W3CDTF">2025-09-17T09:34:50Z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943BD7CEB1F244EEBCF668F70637BB9F_13</vt:lpwstr>
  </property>
  <property fmtid="{D5CDD505-2E9C-101B-9397-08002B2CF9AE}" pid="4" name="KSOTemplateDocerSaveRecord">
    <vt:lpwstr>eyJoZGlkIjoiZjIwYjlkNGNhOTYyZWVhODIxYjliMmM4N2NjZTQ1YmEiLCJ1c2VySWQiOiIxNDMzMDA3MjM2In0=</vt:lpwstr>
  </property>
</Properties>
</file>